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25CCE" w14:textId="77777777" w:rsidR="00616388" w:rsidRDefault="00616388" w:rsidP="00E6546F"/>
    <w:p w14:paraId="71A62701" w14:textId="1D93E70F" w:rsidR="00F123CC" w:rsidRDefault="00F123CC" w:rsidP="00F123CC">
      <w:pPr>
        <w:jc w:val="right"/>
        <w:rPr>
          <w:b/>
        </w:rPr>
      </w:pPr>
      <w:r>
        <w:rPr>
          <w:b/>
        </w:rPr>
        <w:t>Apstiprināti</w:t>
      </w:r>
    </w:p>
    <w:p w14:paraId="0E33517E" w14:textId="3894D033" w:rsidR="00F123CC" w:rsidRDefault="00F123CC" w:rsidP="00F123CC">
      <w:pPr>
        <w:jc w:val="right"/>
      </w:pPr>
      <w:r>
        <w:t>ar Ķekavas novada domes</w:t>
      </w:r>
    </w:p>
    <w:p w14:paraId="61CA19A0" w14:textId="731F2A30" w:rsidR="00F123CC" w:rsidRDefault="00F123CC" w:rsidP="00F123CC">
      <w:pPr>
        <w:jc w:val="right"/>
      </w:pPr>
      <w:r>
        <w:t>202</w:t>
      </w:r>
      <w:r w:rsidR="00FF74FE">
        <w:t>4</w:t>
      </w:r>
      <w:r>
        <w:t xml:space="preserve">.gada </w:t>
      </w:r>
      <w:r w:rsidR="00777461">
        <w:t>27</w:t>
      </w:r>
      <w:r w:rsidR="00FF74FE">
        <w:t>.marta</w:t>
      </w:r>
      <w:r>
        <w:t xml:space="preserve"> sēdes </w:t>
      </w:r>
    </w:p>
    <w:p w14:paraId="2145FA93" w14:textId="69463275" w:rsidR="00F123CC" w:rsidRDefault="00F123CC" w:rsidP="00F123CC">
      <w:pPr>
        <w:jc w:val="right"/>
      </w:pPr>
      <w:r>
        <w:t>lēmumu Nr. </w:t>
      </w:r>
      <w:r w:rsidR="002B0624">
        <w:t>26</w:t>
      </w:r>
      <w:r>
        <w:t>. (protokols Nr. </w:t>
      </w:r>
      <w:r w:rsidR="00777461">
        <w:t>8</w:t>
      </w:r>
      <w:r>
        <w:t xml:space="preserve">.)     </w:t>
      </w:r>
    </w:p>
    <w:p w14:paraId="44AA6BF8" w14:textId="77777777" w:rsidR="002B0624" w:rsidRDefault="002B0624" w:rsidP="002B0624">
      <w:pPr>
        <w:ind w:hanging="2"/>
        <w:jc w:val="center"/>
        <w:rPr>
          <w:b/>
        </w:rPr>
      </w:pPr>
    </w:p>
    <w:p w14:paraId="450A8FCA" w14:textId="49B02204" w:rsidR="002B0624" w:rsidRDefault="002B0624" w:rsidP="002B0624">
      <w:pPr>
        <w:ind w:hanging="2"/>
        <w:jc w:val="center"/>
      </w:pPr>
      <w:r>
        <w:rPr>
          <w:b/>
        </w:rPr>
        <w:t>Saistošie noteikumi Nr. 9/2024</w:t>
      </w:r>
    </w:p>
    <w:p w14:paraId="413B17B1" w14:textId="77777777" w:rsidR="002B0624" w:rsidRDefault="002B0624" w:rsidP="002B0624">
      <w:pPr>
        <w:ind w:hanging="2"/>
      </w:pPr>
    </w:p>
    <w:p w14:paraId="1308BCF1" w14:textId="4742DDFD" w:rsidR="002B0624" w:rsidRDefault="002B0624" w:rsidP="002B0624">
      <w:pPr>
        <w:ind w:left="1" w:hanging="3"/>
        <w:jc w:val="center"/>
        <w:rPr>
          <w:sz w:val="28"/>
          <w:szCs w:val="28"/>
        </w:rPr>
      </w:pPr>
      <w:bookmarkStart w:id="0" w:name="_heading=h.gjdgxs" w:colFirst="0" w:colLast="0"/>
      <w:bookmarkEnd w:id="0"/>
      <w:r>
        <w:rPr>
          <w:b/>
          <w:sz w:val="28"/>
          <w:szCs w:val="28"/>
        </w:rPr>
        <w:t xml:space="preserve"> K</w:t>
      </w:r>
      <w:r>
        <w:rPr>
          <w:b/>
          <w:color w:val="000000"/>
          <w:sz w:val="28"/>
          <w:szCs w:val="28"/>
        </w:rPr>
        <w:t>onkursa “</w:t>
      </w:r>
      <w:proofErr w:type="spellStart"/>
      <w:r>
        <w:rPr>
          <w:b/>
          <w:color w:val="000000"/>
          <w:sz w:val="28"/>
          <w:szCs w:val="28"/>
        </w:rPr>
        <w:t>Remigrācijas</w:t>
      </w:r>
      <w:proofErr w:type="spellEnd"/>
      <w:r>
        <w:rPr>
          <w:b/>
          <w:color w:val="000000"/>
          <w:sz w:val="28"/>
          <w:szCs w:val="28"/>
        </w:rPr>
        <w:t xml:space="preserve"> atbalsta pasākums – “Atgriezies Ķekavas novadā!””</w:t>
      </w:r>
      <w:r>
        <w:rPr>
          <w:sz w:val="28"/>
          <w:szCs w:val="28"/>
        </w:rPr>
        <w:t xml:space="preserve"> </w:t>
      </w:r>
      <w:r>
        <w:rPr>
          <w:b/>
          <w:sz w:val="32"/>
          <w:szCs w:val="32"/>
        </w:rPr>
        <w:t>NOLIKUMS</w:t>
      </w:r>
      <w:r>
        <w:rPr>
          <w:b/>
          <w:color w:val="000000"/>
          <w:sz w:val="28"/>
          <w:szCs w:val="28"/>
        </w:rPr>
        <w:t> </w:t>
      </w:r>
    </w:p>
    <w:p w14:paraId="514522A5" w14:textId="77777777" w:rsidR="002B0624" w:rsidRDefault="002B0624" w:rsidP="002B0624">
      <w:pPr>
        <w:ind w:hanging="2"/>
        <w:rPr>
          <w:sz w:val="18"/>
          <w:szCs w:val="18"/>
        </w:rPr>
      </w:pPr>
    </w:p>
    <w:p w14:paraId="644EFD83" w14:textId="77777777" w:rsidR="002B0624" w:rsidRPr="002B0624" w:rsidRDefault="002B0624" w:rsidP="002B0624">
      <w:pPr>
        <w:ind w:hanging="2"/>
        <w:jc w:val="right"/>
        <w:rPr>
          <w:i/>
          <w:sz w:val="22"/>
        </w:rPr>
      </w:pPr>
      <w:r w:rsidRPr="002B0624">
        <w:rPr>
          <w:i/>
          <w:sz w:val="22"/>
        </w:rPr>
        <w:t xml:space="preserve">Izdoti saskaņā ar </w:t>
      </w:r>
    </w:p>
    <w:p w14:paraId="4560882B" w14:textId="77777777" w:rsidR="002B0624" w:rsidRPr="00CC31DB" w:rsidRDefault="002B0624" w:rsidP="002B0624">
      <w:pPr>
        <w:ind w:hanging="2"/>
        <w:jc w:val="right"/>
        <w:rPr>
          <w:i/>
          <w:sz w:val="20"/>
          <w:szCs w:val="20"/>
        </w:rPr>
      </w:pPr>
      <w:r w:rsidRPr="002B0624">
        <w:rPr>
          <w:i/>
          <w:sz w:val="22"/>
        </w:rPr>
        <w:t>Pašvaldību likuma 4.panta pirmās daļas 12.punktu, 5.pantu, 44.panta otro daļu</w:t>
      </w:r>
    </w:p>
    <w:p w14:paraId="2354C3F2" w14:textId="77777777" w:rsidR="002B0624" w:rsidRDefault="002B0624" w:rsidP="002B0624">
      <w:pPr>
        <w:ind w:hanging="2"/>
        <w:jc w:val="right"/>
        <w:rPr>
          <w:sz w:val="22"/>
        </w:rPr>
      </w:pPr>
    </w:p>
    <w:p w14:paraId="201CA8CE" w14:textId="77777777" w:rsidR="002B0624" w:rsidRDefault="002B0624" w:rsidP="002B0624">
      <w:pPr>
        <w:ind w:hanging="2"/>
        <w:jc w:val="right"/>
        <w:rPr>
          <w:sz w:val="22"/>
        </w:rPr>
      </w:pPr>
    </w:p>
    <w:p w14:paraId="05EDEB17" w14:textId="77777777" w:rsidR="002B0624" w:rsidRDefault="002B0624" w:rsidP="002B0624">
      <w:pPr>
        <w:numPr>
          <w:ilvl w:val="0"/>
          <w:numId w:val="22"/>
        </w:numPr>
        <w:suppressAutoHyphens/>
        <w:spacing w:after="240" w:line="1" w:lineRule="atLeast"/>
        <w:ind w:leftChars="-1" w:left="0" w:hangingChars="1" w:hanging="2"/>
        <w:jc w:val="center"/>
        <w:textDirection w:val="btLr"/>
        <w:textAlignment w:val="top"/>
        <w:outlineLvl w:val="0"/>
      </w:pPr>
      <w:r>
        <w:rPr>
          <w:b/>
        </w:rPr>
        <w:t xml:space="preserve">Vispārīgie jautājumi </w:t>
      </w:r>
    </w:p>
    <w:p w14:paraId="066C0898" w14:textId="0350E3D5" w:rsidR="001E286E" w:rsidRPr="00707D7F" w:rsidRDefault="001E286E" w:rsidP="001E286E">
      <w:pPr>
        <w:suppressAutoHyphens/>
        <w:spacing w:before="120"/>
        <w:ind w:firstLine="567"/>
        <w:jc w:val="both"/>
        <w:textDirection w:val="btLr"/>
        <w:textAlignment w:val="top"/>
        <w:outlineLvl w:val="0"/>
        <w:rPr>
          <w:color w:val="000000" w:themeColor="text1"/>
        </w:rPr>
      </w:pPr>
      <w:bookmarkStart w:id="1" w:name="_heading=h.30j0zll" w:colFirst="0" w:colLast="0"/>
      <w:bookmarkEnd w:id="1"/>
      <w:r>
        <w:rPr>
          <w:color w:val="000000" w:themeColor="text1"/>
        </w:rPr>
        <w:t>1. Nolikums</w:t>
      </w:r>
      <w:r w:rsidRPr="00707D7F">
        <w:rPr>
          <w:color w:val="000000" w:themeColor="text1"/>
        </w:rPr>
        <w:t xml:space="preserve"> nosaka konkursa “</w:t>
      </w:r>
      <w:proofErr w:type="spellStart"/>
      <w:r w:rsidRPr="00707D7F">
        <w:rPr>
          <w:color w:val="000000" w:themeColor="text1"/>
        </w:rPr>
        <w:t>Remigrācijas</w:t>
      </w:r>
      <w:proofErr w:type="spellEnd"/>
      <w:r w:rsidRPr="00707D7F">
        <w:rPr>
          <w:color w:val="000000" w:themeColor="text1"/>
        </w:rPr>
        <w:t xml:space="preserve"> atbalsta pasākums – “Atgriezies Ķekavas novadā!”” (turpmāk – konkurss) projektu iesniegšanas, izvērtēšanas, īstenošanas, atskaitīšanās un projektu rezultātu uzturēšanas uzraudzības kārtību, kā arī Ķekavas novada pašvaldības (turpmāk – pašvaldība) finansējuma piešķiršanas nosacījumus atbalsta sniegšanai uzņēmējdarbības uzsākšanai un attīstībai, kas ietver jaunu darbavietu radīšanu </w:t>
      </w:r>
      <w:proofErr w:type="spellStart"/>
      <w:r w:rsidRPr="00707D7F">
        <w:rPr>
          <w:color w:val="000000" w:themeColor="text1"/>
        </w:rPr>
        <w:t>remigrantiem</w:t>
      </w:r>
      <w:proofErr w:type="spellEnd"/>
      <w:r w:rsidRPr="00707D7F">
        <w:rPr>
          <w:color w:val="000000" w:themeColor="text1"/>
        </w:rPr>
        <w:t xml:space="preserve"> vai atbalsta sniegšanu </w:t>
      </w:r>
      <w:proofErr w:type="spellStart"/>
      <w:r w:rsidRPr="00707D7F">
        <w:rPr>
          <w:color w:val="000000" w:themeColor="text1"/>
        </w:rPr>
        <w:t>jaunizveidotiem</w:t>
      </w:r>
      <w:proofErr w:type="spellEnd"/>
      <w:r w:rsidRPr="00707D7F">
        <w:rPr>
          <w:color w:val="000000" w:themeColor="text1"/>
        </w:rPr>
        <w:t xml:space="preserve"> </w:t>
      </w:r>
      <w:proofErr w:type="spellStart"/>
      <w:r w:rsidRPr="00707D7F">
        <w:rPr>
          <w:color w:val="000000" w:themeColor="text1"/>
        </w:rPr>
        <w:t>remigrantu</w:t>
      </w:r>
      <w:proofErr w:type="spellEnd"/>
      <w:r w:rsidRPr="00707D7F">
        <w:rPr>
          <w:color w:val="000000" w:themeColor="text1"/>
        </w:rPr>
        <w:t xml:space="preserve"> uzņēmumiem</w:t>
      </w:r>
      <w:r>
        <w:rPr>
          <w:color w:val="000000" w:themeColor="text1"/>
        </w:rPr>
        <w:t xml:space="preserve"> (turpmāk – </w:t>
      </w:r>
      <w:proofErr w:type="spellStart"/>
      <w:r>
        <w:rPr>
          <w:color w:val="000000" w:themeColor="text1"/>
        </w:rPr>
        <w:t>jaunuzņēmums</w:t>
      </w:r>
      <w:proofErr w:type="spellEnd"/>
      <w:r>
        <w:rPr>
          <w:color w:val="000000" w:themeColor="text1"/>
        </w:rPr>
        <w:t>)</w:t>
      </w:r>
      <w:r w:rsidRPr="00707D7F">
        <w:rPr>
          <w:color w:val="000000" w:themeColor="text1"/>
        </w:rPr>
        <w:t>.</w:t>
      </w:r>
    </w:p>
    <w:p w14:paraId="7992629E" w14:textId="51410BD0" w:rsidR="001E286E" w:rsidRPr="00707D7F" w:rsidRDefault="001E286E" w:rsidP="001E286E">
      <w:pPr>
        <w:pStyle w:val="ListParagraph"/>
        <w:pBdr>
          <w:top w:val="nil"/>
          <w:left w:val="nil"/>
          <w:bottom w:val="nil"/>
          <w:right w:val="nil"/>
          <w:between w:val="nil"/>
        </w:pBdr>
        <w:suppressAutoHyphens/>
        <w:spacing w:before="120"/>
        <w:ind w:left="0" w:firstLine="567"/>
        <w:contextualSpacing w:val="0"/>
        <w:jc w:val="both"/>
        <w:textDirection w:val="btLr"/>
        <w:textAlignment w:val="top"/>
        <w:outlineLvl w:val="0"/>
        <w:rPr>
          <w:color w:val="000000" w:themeColor="text1"/>
        </w:rPr>
      </w:pPr>
      <w:r>
        <w:rPr>
          <w:color w:val="000000" w:themeColor="text1"/>
        </w:rPr>
        <w:t xml:space="preserve">2. </w:t>
      </w:r>
      <w:r w:rsidRPr="00707D7F">
        <w:rPr>
          <w:color w:val="000000" w:themeColor="text1"/>
        </w:rPr>
        <w:t xml:space="preserve">Konkursa mērķis ir sniegt atbalstu </w:t>
      </w:r>
      <w:proofErr w:type="spellStart"/>
      <w:r w:rsidRPr="00707D7F">
        <w:rPr>
          <w:color w:val="000000" w:themeColor="text1"/>
        </w:rPr>
        <w:t>remigrantiem</w:t>
      </w:r>
      <w:proofErr w:type="spellEnd"/>
      <w:r w:rsidRPr="00707D7F">
        <w:rPr>
          <w:color w:val="000000" w:themeColor="text1"/>
        </w:rPr>
        <w:t xml:space="preserve"> – veicināt jaunu komersantu un jaunu darba vietu izveidi Ķekavas novadā, kā arī radīt jaunus produktus un pakalpojumus reģionālā mērogā.</w:t>
      </w:r>
    </w:p>
    <w:p w14:paraId="7FDE3876" w14:textId="476F1590" w:rsidR="001E286E" w:rsidRPr="00707D7F" w:rsidRDefault="001E286E" w:rsidP="001E286E">
      <w:pPr>
        <w:pStyle w:val="ListParagraph"/>
        <w:pBdr>
          <w:top w:val="nil"/>
          <w:left w:val="nil"/>
          <w:bottom w:val="nil"/>
          <w:right w:val="nil"/>
          <w:between w:val="nil"/>
        </w:pBdr>
        <w:tabs>
          <w:tab w:val="left" w:pos="779"/>
          <w:tab w:val="left" w:pos="851"/>
        </w:tabs>
        <w:suppressAutoHyphens/>
        <w:spacing w:before="120"/>
        <w:ind w:left="0" w:firstLine="567"/>
        <w:contextualSpacing w:val="0"/>
        <w:jc w:val="both"/>
        <w:textDirection w:val="btLr"/>
        <w:textAlignment w:val="top"/>
        <w:outlineLvl w:val="0"/>
        <w:rPr>
          <w:color w:val="000000" w:themeColor="text1"/>
          <w:sz w:val="22"/>
        </w:rPr>
      </w:pPr>
      <w:r>
        <w:rPr>
          <w:color w:val="000000" w:themeColor="text1"/>
        </w:rPr>
        <w:t xml:space="preserve">3. </w:t>
      </w:r>
      <w:r w:rsidRPr="00707D7F">
        <w:rPr>
          <w:color w:val="000000" w:themeColor="text1"/>
        </w:rPr>
        <w:t>Pašvaldība paziņojumu par konkursa sākšanu publicē pašvaldības tīmekļa vietnē www.kekava.lv un pašvaldības sociālajos tīklos.</w:t>
      </w:r>
    </w:p>
    <w:p w14:paraId="0B290AD2" w14:textId="0B9B0E7B" w:rsidR="001E286E" w:rsidRPr="00707D7F" w:rsidRDefault="001E286E" w:rsidP="001E286E">
      <w:pPr>
        <w:pStyle w:val="ListParagraph"/>
        <w:pBdr>
          <w:top w:val="nil"/>
          <w:left w:val="nil"/>
          <w:bottom w:val="nil"/>
          <w:right w:val="nil"/>
          <w:between w:val="nil"/>
        </w:pBdr>
        <w:tabs>
          <w:tab w:val="left" w:pos="779"/>
          <w:tab w:val="left" w:pos="851"/>
        </w:tabs>
        <w:suppressAutoHyphens/>
        <w:spacing w:before="120"/>
        <w:ind w:left="0" w:firstLine="567"/>
        <w:contextualSpacing w:val="0"/>
        <w:jc w:val="both"/>
        <w:textDirection w:val="btLr"/>
        <w:textAlignment w:val="top"/>
        <w:outlineLvl w:val="0"/>
        <w:rPr>
          <w:color w:val="000000" w:themeColor="text1"/>
          <w:sz w:val="22"/>
        </w:rPr>
      </w:pPr>
      <w:r>
        <w:rPr>
          <w:color w:val="000000" w:themeColor="text1"/>
        </w:rPr>
        <w:t xml:space="preserve">4. </w:t>
      </w:r>
      <w:r w:rsidRPr="00707D7F">
        <w:rPr>
          <w:color w:val="000000" w:themeColor="text1"/>
        </w:rPr>
        <w:t>Konkursu izsludina ne vēlāk kā piecu darba dienu laikā no saistošo noteikumu spēkā stāšanās dienas, par to izdodot atsevišķu pašvaldības izpilddirektora rīkojumu.</w:t>
      </w:r>
    </w:p>
    <w:p w14:paraId="4090C8D2" w14:textId="56873E01" w:rsidR="001E286E" w:rsidRPr="00F034FF" w:rsidRDefault="001E286E" w:rsidP="001E286E">
      <w:pPr>
        <w:pStyle w:val="ListParagraph"/>
        <w:pBdr>
          <w:top w:val="nil"/>
          <w:left w:val="nil"/>
          <w:bottom w:val="nil"/>
          <w:right w:val="nil"/>
          <w:between w:val="nil"/>
        </w:pBdr>
        <w:tabs>
          <w:tab w:val="left" w:pos="779"/>
          <w:tab w:val="left" w:pos="851"/>
        </w:tabs>
        <w:suppressAutoHyphens/>
        <w:spacing w:before="120"/>
        <w:ind w:left="0" w:firstLine="567"/>
        <w:contextualSpacing w:val="0"/>
        <w:jc w:val="both"/>
        <w:textDirection w:val="btLr"/>
        <w:textAlignment w:val="top"/>
        <w:outlineLvl w:val="0"/>
        <w:rPr>
          <w:color w:val="000000" w:themeColor="text1"/>
          <w:szCs w:val="24"/>
        </w:rPr>
      </w:pPr>
      <w:r>
        <w:rPr>
          <w:color w:val="000000" w:themeColor="text1"/>
          <w:szCs w:val="24"/>
        </w:rPr>
        <w:t xml:space="preserve">5. </w:t>
      </w:r>
      <w:r w:rsidRPr="00F034FF">
        <w:rPr>
          <w:color w:val="000000" w:themeColor="text1"/>
          <w:szCs w:val="24"/>
        </w:rPr>
        <w:t>Noteikumos lietotie termini:</w:t>
      </w:r>
    </w:p>
    <w:p w14:paraId="0D74F26A" w14:textId="1D62847B" w:rsidR="001E286E" w:rsidRPr="001E286E" w:rsidRDefault="001E286E" w:rsidP="001E286E">
      <w:pPr>
        <w:pBdr>
          <w:top w:val="nil"/>
          <w:left w:val="nil"/>
          <w:bottom w:val="nil"/>
          <w:right w:val="nil"/>
          <w:between w:val="nil"/>
        </w:pBdr>
        <w:tabs>
          <w:tab w:val="left" w:pos="779"/>
          <w:tab w:val="left" w:pos="851"/>
        </w:tabs>
        <w:suppressAutoHyphens/>
        <w:spacing w:before="120"/>
        <w:ind w:firstLine="567"/>
        <w:jc w:val="both"/>
        <w:textDirection w:val="btLr"/>
        <w:textAlignment w:val="top"/>
        <w:outlineLvl w:val="0"/>
        <w:rPr>
          <w:color w:val="000000" w:themeColor="text1"/>
          <w:szCs w:val="24"/>
        </w:rPr>
      </w:pPr>
      <w:r>
        <w:rPr>
          <w:color w:val="000000" w:themeColor="text1"/>
          <w:szCs w:val="24"/>
        </w:rPr>
        <w:t xml:space="preserve">5.1. </w:t>
      </w:r>
      <w:proofErr w:type="spellStart"/>
      <w:r w:rsidRPr="001E286E">
        <w:rPr>
          <w:color w:val="000000" w:themeColor="text1"/>
          <w:szCs w:val="24"/>
        </w:rPr>
        <w:t>remigrants</w:t>
      </w:r>
      <w:proofErr w:type="spellEnd"/>
      <w:r w:rsidRPr="001E286E">
        <w:rPr>
          <w:color w:val="000000" w:themeColor="text1"/>
          <w:szCs w:val="24"/>
        </w:rPr>
        <w:t xml:space="preserve"> - diasporas loceklis, kurš ir atgriezies vai pārcēlies no pastāvīgas dzīves ārzemēs uz pastāvīgu dzīvi Ķekavas novadā. Pastāvīgai dzīvei ārzemēs līdz atgriešanās brīdim jābūt vismaz diviem gadiem. Atgriešanās vai pārcelšanās brīdim ir jābūt ne vairāk kā divus gadus pirms darbavietas izveidošanas vai uzņēmuma izveidošanas. Atgriešanās faktu persona </w:t>
      </w:r>
      <w:proofErr w:type="spellStart"/>
      <w:r w:rsidRPr="001E286E">
        <w:rPr>
          <w:color w:val="000000" w:themeColor="text1"/>
          <w:szCs w:val="24"/>
        </w:rPr>
        <w:t>pašapliecina</w:t>
      </w:r>
      <w:proofErr w:type="spellEnd"/>
      <w:r w:rsidRPr="001E286E">
        <w:rPr>
          <w:color w:val="000000" w:themeColor="text1"/>
          <w:szCs w:val="24"/>
        </w:rPr>
        <w:t>;</w:t>
      </w:r>
    </w:p>
    <w:p w14:paraId="69CF71A9" w14:textId="77777777" w:rsidR="001E286E" w:rsidRDefault="001E286E" w:rsidP="001E286E">
      <w:pPr>
        <w:pStyle w:val="ListParagraph"/>
        <w:pBdr>
          <w:top w:val="nil"/>
          <w:left w:val="nil"/>
          <w:bottom w:val="nil"/>
          <w:right w:val="nil"/>
          <w:between w:val="nil"/>
        </w:pBdr>
        <w:tabs>
          <w:tab w:val="left" w:pos="779"/>
          <w:tab w:val="left" w:pos="851"/>
        </w:tabs>
        <w:suppressAutoHyphens/>
        <w:spacing w:before="120"/>
        <w:ind w:left="0" w:firstLine="567"/>
        <w:contextualSpacing w:val="0"/>
        <w:jc w:val="both"/>
        <w:textDirection w:val="btLr"/>
        <w:textAlignment w:val="top"/>
        <w:outlineLvl w:val="0"/>
        <w:rPr>
          <w:color w:val="000000" w:themeColor="text1"/>
          <w:szCs w:val="24"/>
        </w:rPr>
      </w:pPr>
      <w:r w:rsidRPr="001E286E">
        <w:rPr>
          <w:color w:val="000000" w:themeColor="text1"/>
          <w:szCs w:val="24"/>
        </w:rPr>
        <w:t>5.2.</w:t>
      </w:r>
      <w:r>
        <w:rPr>
          <w:color w:val="000000" w:themeColor="text1"/>
          <w:szCs w:val="24"/>
        </w:rPr>
        <w:t xml:space="preserve"> </w:t>
      </w:r>
      <w:proofErr w:type="spellStart"/>
      <w:r w:rsidRPr="00A26A76">
        <w:rPr>
          <w:i/>
          <w:iCs/>
          <w:color w:val="000000" w:themeColor="text1"/>
          <w:szCs w:val="24"/>
        </w:rPr>
        <w:t>de</w:t>
      </w:r>
      <w:proofErr w:type="spellEnd"/>
      <w:r w:rsidRPr="00A26A76">
        <w:rPr>
          <w:i/>
          <w:iCs/>
          <w:color w:val="000000" w:themeColor="text1"/>
          <w:szCs w:val="24"/>
        </w:rPr>
        <w:t xml:space="preserve"> </w:t>
      </w:r>
      <w:proofErr w:type="spellStart"/>
      <w:r w:rsidRPr="00A26A76">
        <w:rPr>
          <w:i/>
          <w:iCs/>
          <w:color w:val="000000" w:themeColor="text1"/>
          <w:szCs w:val="24"/>
        </w:rPr>
        <w:t>minimis</w:t>
      </w:r>
      <w:proofErr w:type="spellEnd"/>
      <w:r w:rsidRPr="00A26A76">
        <w:rPr>
          <w:i/>
          <w:iCs/>
          <w:color w:val="000000" w:themeColor="text1"/>
          <w:szCs w:val="24"/>
        </w:rPr>
        <w:t xml:space="preserve"> atbalsts - Saskaņā ar Komisijas 2023.gada 13.decembra regulu (ES) 2023/2831 par Līguma par Eiropas Savienības darbību 107. un 108.panta piemērošanu </w:t>
      </w:r>
      <w:proofErr w:type="spellStart"/>
      <w:r w:rsidRPr="00A26A76">
        <w:rPr>
          <w:i/>
          <w:iCs/>
          <w:color w:val="000000" w:themeColor="text1"/>
          <w:szCs w:val="24"/>
        </w:rPr>
        <w:t>de</w:t>
      </w:r>
      <w:proofErr w:type="spellEnd"/>
      <w:r w:rsidRPr="00A26A76">
        <w:rPr>
          <w:i/>
          <w:iCs/>
          <w:color w:val="000000" w:themeColor="text1"/>
          <w:szCs w:val="24"/>
        </w:rPr>
        <w:t xml:space="preserve"> </w:t>
      </w:r>
      <w:proofErr w:type="spellStart"/>
      <w:r w:rsidRPr="00A26A76">
        <w:rPr>
          <w:i/>
          <w:iCs/>
          <w:color w:val="000000" w:themeColor="text1"/>
          <w:szCs w:val="24"/>
        </w:rPr>
        <w:t>minimis</w:t>
      </w:r>
      <w:proofErr w:type="spellEnd"/>
      <w:r w:rsidRPr="00A26A76">
        <w:rPr>
          <w:i/>
          <w:iCs/>
          <w:color w:val="000000" w:themeColor="text1"/>
          <w:szCs w:val="24"/>
        </w:rPr>
        <w:t xml:space="preserve"> atbalstam (turpmāk – Komisijas regula Nr.2023/2831). Piešķirot </w:t>
      </w:r>
      <w:proofErr w:type="spellStart"/>
      <w:r w:rsidRPr="00A26A76">
        <w:rPr>
          <w:i/>
          <w:iCs/>
          <w:color w:val="000000" w:themeColor="text1"/>
          <w:szCs w:val="24"/>
        </w:rPr>
        <w:t>de</w:t>
      </w:r>
      <w:proofErr w:type="spellEnd"/>
      <w:r w:rsidRPr="00A26A76">
        <w:rPr>
          <w:i/>
          <w:iCs/>
          <w:color w:val="000000" w:themeColor="text1"/>
          <w:szCs w:val="24"/>
        </w:rPr>
        <w:t xml:space="preserve"> </w:t>
      </w:r>
      <w:proofErr w:type="spellStart"/>
      <w:r w:rsidRPr="00A26A76">
        <w:rPr>
          <w:i/>
          <w:iCs/>
          <w:color w:val="000000" w:themeColor="text1"/>
          <w:szCs w:val="24"/>
        </w:rPr>
        <w:t>minimis</w:t>
      </w:r>
      <w:proofErr w:type="spellEnd"/>
      <w:r w:rsidRPr="00A26A76">
        <w:rPr>
          <w:i/>
          <w:iCs/>
          <w:color w:val="000000" w:themeColor="text1"/>
          <w:szCs w:val="24"/>
        </w:rPr>
        <w:t xml:space="preserve"> atbalstu, Pašvaldība pārbauda, vai plānotais </w:t>
      </w:r>
      <w:proofErr w:type="spellStart"/>
      <w:r w:rsidRPr="00A26A76">
        <w:rPr>
          <w:i/>
          <w:iCs/>
          <w:color w:val="000000" w:themeColor="text1"/>
          <w:szCs w:val="24"/>
        </w:rPr>
        <w:t>de</w:t>
      </w:r>
      <w:proofErr w:type="spellEnd"/>
      <w:r w:rsidRPr="00A26A76">
        <w:rPr>
          <w:i/>
          <w:iCs/>
          <w:color w:val="000000" w:themeColor="text1"/>
          <w:szCs w:val="24"/>
        </w:rPr>
        <w:t xml:space="preserve"> </w:t>
      </w:r>
      <w:proofErr w:type="spellStart"/>
      <w:r w:rsidRPr="00A26A76">
        <w:rPr>
          <w:i/>
          <w:iCs/>
          <w:color w:val="000000" w:themeColor="text1"/>
          <w:szCs w:val="24"/>
        </w:rPr>
        <w:t>minimis</w:t>
      </w:r>
      <w:proofErr w:type="spellEnd"/>
      <w:r w:rsidRPr="00A26A76">
        <w:rPr>
          <w:i/>
          <w:iCs/>
          <w:color w:val="000000" w:themeColor="text1"/>
          <w:szCs w:val="24"/>
        </w:rPr>
        <w:t xml:space="preserve"> atbalsts kopā ar iepriekšējos trīs gados, skaitot no atbalsta piešķiršanas dienas, </w:t>
      </w:r>
      <w:r>
        <w:rPr>
          <w:i/>
          <w:iCs/>
          <w:color w:val="000000" w:themeColor="text1"/>
          <w:szCs w:val="24"/>
        </w:rPr>
        <w:t>piešķirto</w:t>
      </w:r>
      <w:r w:rsidRPr="00A26A76">
        <w:rPr>
          <w:i/>
          <w:iCs/>
          <w:color w:val="000000" w:themeColor="text1"/>
          <w:szCs w:val="24"/>
        </w:rPr>
        <w:t xml:space="preserve"> </w:t>
      </w:r>
      <w:proofErr w:type="spellStart"/>
      <w:r w:rsidRPr="00A26A76">
        <w:rPr>
          <w:i/>
          <w:iCs/>
          <w:color w:val="000000" w:themeColor="text1"/>
          <w:szCs w:val="24"/>
        </w:rPr>
        <w:t>de</w:t>
      </w:r>
      <w:proofErr w:type="spellEnd"/>
      <w:r w:rsidRPr="00A26A76">
        <w:rPr>
          <w:i/>
          <w:iCs/>
          <w:color w:val="000000" w:themeColor="text1"/>
          <w:szCs w:val="24"/>
        </w:rPr>
        <w:t xml:space="preserve"> </w:t>
      </w:r>
      <w:proofErr w:type="spellStart"/>
      <w:r w:rsidRPr="00A26A76">
        <w:rPr>
          <w:i/>
          <w:iCs/>
          <w:color w:val="000000" w:themeColor="text1"/>
          <w:szCs w:val="24"/>
        </w:rPr>
        <w:t>minimis</w:t>
      </w:r>
      <w:proofErr w:type="spellEnd"/>
      <w:r w:rsidRPr="00A26A76">
        <w:rPr>
          <w:i/>
          <w:iCs/>
          <w:color w:val="000000" w:themeColor="text1"/>
          <w:szCs w:val="24"/>
        </w:rPr>
        <w:t xml:space="preserve"> atbalstu viena vienota uzņēmuma līmenī nepārsniedz Komisijas regulas Nr.2023/2831 3.panta 2.punktā noteikto maksimālo </w:t>
      </w:r>
      <w:proofErr w:type="spellStart"/>
      <w:r w:rsidRPr="00A26A76">
        <w:rPr>
          <w:i/>
          <w:iCs/>
          <w:color w:val="000000" w:themeColor="text1"/>
          <w:szCs w:val="24"/>
        </w:rPr>
        <w:t>de</w:t>
      </w:r>
      <w:proofErr w:type="spellEnd"/>
      <w:r w:rsidRPr="00A26A76">
        <w:rPr>
          <w:i/>
          <w:iCs/>
          <w:color w:val="000000" w:themeColor="text1"/>
          <w:szCs w:val="24"/>
        </w:rPr>
        <w:t xml:space="preserve"> </w:t>
      </w:r>
      <w:proofErr w:type="spellStart"/>
      <w:r w:rsidRPr="00A26A76">
        <w:rPr>
          <w:i/>
          <w:iCs/>
          <w:color w:val="000000" w:themeColor="text1"/>
          <w:szCs w:val="24"/>
        </w:rPr>
        <w:t>minimis</w:t>
      </w:r>
      <w:proofErr w:type="spellEnd"/>
      <w:r w:rsidRPr="00A26A76">
        <w:rPr>
          <w:i/>
          <w:iCs/>
          <w:color w:val="000000" w:themeColor="text1"/>
          <w:szCs w:val="24"/>
        </w:rPr>
        <w:t xml:space="preserve"> atbalsta apmēru. Viens vienots uzņēmums ir uzņēmums, kas atbilst Komisijas regulas Nr.2023/2831 2.panta 2.punktā noteiktajam</w:t>
      </w:r>
      <w:r w:rsidRPr="00F034FF">
        <w:rPr>
          <w:color w:val="000000" w:themeColor="text1"/>
          <w:szCs w:val="24"/>
        </w:rPr>
        <w:t>.</w:t>
      </w:r>
    </w:p>
    <w:p w14:paraId="31A31FC6" w14:textId="77777777" w:rsidR="001E286E" w:rsidRDefault="001E286E" w:rsidP="001E286E">
      <w:pPr>
        <w:pStyle w:val="ListParagraph"/>
        <w:pBdr>
          <w:top w:val="nil"/>
          <w:left w:val="nil"/>
          <w:bottom w:val="nil"/>
          <w:right w:val="nil"/>
          <w:between w:val="nil"/>
        </w:pBdr>
        <w:tabs>
          <w:tab w:val="left" w:pos="779"/>
          <w:tab w:val="left" w:pos="851"/>
        </w:tabs>
        <w:suppressAutoHyphens/>
        <w:spacing w:before="120"/>
        <w:ind w:left="0" w:firstLine="567"/>
        <w:contextualSpacing w:val="0"/>
        <w:jc w:val="both"/>
        <w:textDirection w:val="btLr"/>
        <w:textAlignment w:val="top"/>
        <w:outlineLvl w:val="0"/>
        <w:rPr>
          <w:color w:val="000000" w:themeColor="text1"/>
          <w:szCs w:val="24"/>
        </w:rPr>
      </w:pPr>
    </w:p>
    <w:p w14:paraId="4DF865C7" w14:textId="77777777" w:rsidR="001E286E" w:rsidRDefault="001E286E" w:rsidP="001E286E">
      <w:pPr>
        <w:pStyle w:val="ListParagraph"/>
        <w:pBdr>
          <w:top w:val="nil"/>
          <w:left w:val="nil"/>
          <w:bottom w:val="nil"/>
          <w:right w:val="nil"/>
          <w:between w:val="nil"/>
        </w:pBdr>
        <w:tabs>
          <w:tab w:val="left" w:pos="779"/>
          <w:tab w:val="left" w:pos="851"/>
        </w:tabs>
        <w:suppressAutoHyphens/>
        <w:spacing w:before="120"/>
        <w:ind w:left="0" w:firstLine="567"/>
        <w:contextualSpacing w:val="0"/>
        <w:jc w:val="both"/>
        <w:textDirection w:val="btLr"/>
        <w:textAlignment w:val="top"/>
        <w:outlineLvl w:val="0"/>
        <w:rPr>
          <w:color w:val="000000" w:themeColor="text1"/>
          <w:szCs w:val="24"/>
        </w:rPr>
      </w:pPr>
    </w:p>
    <w:p w14:paraId="28A1B30C" w14:textId="5A06B270" w:rsidR="001E286E" w:rsidRPr="00707D7F" w:rsidRDefault="001E286E" w:rsidP="001E286E">
      <w:pPr>
        <w:pStyle w:val="ListParagraph"/>
        <w:pBdr>
          <w:top w:val="nil"/>
          <w:left w:val="nil"/>
          <w:bottom w:val="nil"/>
          <w:right w:val="nil"/>
          <w:between w:val="nil"/>
        </w:pBdr>
        <w:tabs>
          <w:tab w:val="left" w:pos="779"/>
          <w:tab w:val="left" w:pos="851"/>
        </w:tabs>
        <w:suppressAutoHyphens/>
        <w:spacing w:before="120" w:after="240"/>
        <w:ind w:left="0" w:firstLine="567"/>
        <w:contextualSpacing w:val="0"/>
        <w:jc w:val="center"/>
        <w:textDirection w:val="btLr"/>
        <w:textAlignment w:val="top"/>
        <w:outlineLvl w:val="0"/>
        <w:rPr>
          <w:color w:val="000000" w:themeColor="text1"/>
        </w:rPr>
      </w:pPr>
      <w:r w:rsidRPr="00707D7F">
        <w:rPr>
          <w:b/>
          <w:color w:val="000000" w:themeColor="text1"/>
        </w:rPr>
        <w:lastRenderedPageBreak/>
        <w:t>II. Finansējuma piešķiršanas nosacījumi</w:t>
      </w:r>
    </w:p>
    <w:p w14:paraId="5E5EA15C" w14:textId="0AD4704A" w:rsidR="001E286E" w:rsidRPr="004C1F05" w:rsidRDefault="001E286E" w:rsidP="001E286E">
      <w:pPr>
        <w:pStyle w:val="ListParagraph"/>
        <w:suppressAutoHyphens/>
        <w:spacing w:before="120"/>
        <w:ind w:left="0" w:firstLine="567"/>
        <w:contextualSpacing w:val="0"/>
        <w:textDirection w:val="btLr"/>
        <w:textAlignment w:val="top"/>
        <w:outlineLvl w:val="0"/>
        <w:rPr>
          <w:color w:val="000000" w:themeColor="text1"/>
        </w:rPr>
      </w:pPr>
      <w:r>
        <w:rPr>
          <w:color w:val="000000" w:themeColor="text1"/>
        </w:rPr>
        <w:t xml:space="preserve">6. </w:t>
      </w:r>
      <w:proofErr w:type="spellStart"/>
      <w:r w:rsidRPr="004C1F05">
        <w:rPr>
          <w:color w:val="000000" w:themeColor="text1"/>
        </w:rPr>
        <w:t>Jaunuzņēmumu</w:t>
      </w:r>
      <w:proofErr w:type="spellEnd"/>
      <w:r w:rsidRPr="004C1F05">
        <w:rPr>
          <w:color w:val="000000" w:themeColor="text1"/>
        </w:rPr>
        <w:t xml:space="preserve"> projekta gadījumā finansējumu piešķir:</w:t>
      </w:r>
    </w:p>
    <w:p w14:paraId="6F6123A1" w14:textId="12E48646" w:rsidR="001E286E" w:rsidRPr="00707D7F" w:rsidRDefault="001E286E" w:rsidP="001E286E">
      <w:pPr>
        <w:pStyle w:val="ListParagraph"/>
        <w:pBdr>
          <w:top w:val="nil"/>
          <w:left w:val="nil"/>
          <w:bottom w:val="nil"/>
          <w:right w:val="nil"/>
          <w:between w:val="nil"/>
        </w:pBdr>
        <w:suppressAutoHyphens/>
        <w:spacing w:before="120"/>
        <w:ind w:left="0" w:firstLine="567"/>
        <w:contextualSpacing w:val="0"/>
        <w:jc w:val="both"/>
        <w:textDirection w:val="btLr"/>
        <w:textAlignment w:val="top"/>
        <w:outlineLvl w:val="0"/>
        <w:rPr>
          <w:color w:val="000000" w:themeColor="text1"/>
        </w:rPr>
      </w:pPr>
      <w:r>
        <w:rPr>
          <w:color w:val="000000" w:themeColor="text1"/>
        </w:rPr>
        <w:t xml:space="preserve">6.1. </w:t>
      </w:r>
      <w:r w:rsidRPr="00707D7F">
        <w:rPr>
          <w:color w:val="000000" w:themeColor="text1"/>
        </w:rPr>
        <w:t xml:space="preserve">juridiskai personai, kuras patiesā labuma guvējs ir </w:t>
      </w:r>
      <w:proofErr w:type="spellStart"/>
      <w:r w:rsidRPr="00707D7F">
        <w:rPr>
          <w:color w:val="000000" w:themeColor="text1"/>
        </w:rPr>
        <w:t>remigrants</w:t>
      </w:r>
      <w:proofErr w:type="spellEnd"/>
      <w:r w:rsidRPr="00707D7F">
        <w:rPr>
          <w:color w:val="000000" w:themeColor="text1"/>
        </w:rPr>
        <w:t xml:space="preserve">, un kura ne ilgāk kā 24 mēnešus ir dibināta un </w:t>
      </w:r>
      <w:r w:rsidRPr="00B94616">
        <w:rPr>
          <w:color w:val="000000" w:themeColor="text1"/>
        </w:rPr>
        <w:t xml:space="preserve">veic saimniecisko darbību </w:t>
      </w:r>
      <w:r w:rsidRPr="001A1CD9">
        <w:rPr>
          <w:color w:val="000000" w:themeColor="text1"/>
        </w:rPr>
        <w:t>Ķekavas novad</w:t>
      </w:r>
      <w:r w:rsidRPr="00B94616">
        <w:rPr>
          <w:color w:val="000000" w:themeColor="text1"/>
        </w:rPr>
        <w:t>ā</w:t>
      </w:r>
      <w:r>
        <w:rPr>
          <w:color w:val="000000" w:themeColor="text1"/>
        </w:rPr>
        <w:t>.</w:t>
      </w:r>
      <w:r w:rsidRPr="00707D7F">
        <w:rPr>
          <w:color w:val="000000" w:themeColor="text1"/>
        </w:rPr>
        <w:t xml:space="preserve"> </w:t>
      </w:r>
    </w:p>
    <w:p w14:paraId="7CA0D630" w14:textId="63FFF887" w:rsidR="001E286E" w:rsidRPr="00451265" w:rsidRDefault="001E286E" w:rsidP="001E286E">
      <w:pPr>
        <w:pStyle w:val="ListParagraph"/>
        <w:pBdr>
          <w:top w:val="nil"/>
          <w:left w:val="nil"/>
          <w:bottom w:val="nil"/>
          <w:right w:val="nil"/>
          <w:between w:val="nil"/>
        </w:pBdr>
        <w:suppressAutoHyphens/>
        <w:spacing w:before="120"/>
        <w:ind w:left="0" w:firstLine="567"/>
        <w:contextualSpacing w:val="0"/>
        <w:jc w:val="both"/>
        <w:textDirection w:val="btLr"/>
        <w:textAlignment w:val="top"/>
        <w:outlineLvl w:val="0"/>
        <w:rPr>
          <w:color w:val="000000" w:themeColor="text1"/>
        </w:rPr>
      </w:pPr>
      <w:r>
        <w:rPr>
          <w:color w:val="000000" w:themeColor="text1"/>
        </w:rPr>
        <w:t xml:space="preserve">6.2. </w:t>
      </w:r>
      <w:r w:rsidRPr="00707D7F">
        <w:rPr>
          <w:color w:val="000000" w:themeColor="text1"/>
        </w:rPr>
        <w:t>fiziskai personai (</w:t>
      </w:r>
      <w:proofErr w:type="spellStart"/>
      <w:r w:rsidRPr="00707D7F">
        <w:rPr>
          <w:color w:val="000000" w:themeColor="text1"/>
        </w:rPr>
        <w:t>remigrantam</w:t>
      </w:r>
      <w:proofErr w:type="spellEnd"/>
      <w:r w:rsidRPr="00707D7F">
        <w:rPr>
          <w:color w:val="000000" w:themeColor="text1"/>
        </w:rPr>
        <w:t>) jauna komersanta izveidei, k</w:t>
      </w:r>
      <w:r>
        <w:rPr>
          <w:color w:val="000000" w:themeColor="text1"/>
        </w:rPr>
        <w:t>as</w:t>
      </w:r>
      <w:r w:rsidRPr="00707D7F">
        <w:rPr>
          <w:color w:val="000000" w:themeColor="text1"/>
        </w:rPr>
        <w:t xml:space="preserve"> </w:t>
      </w:r>
      <w:r>
        <w:rPr>
          <w:color w:val="000000" w:themeColor="text1"/>
        </w:rPr>
        <w:t>saimniecisko darbību veiks</w:t>
      </w:r>
      <w:r w:rsidRPr="00451265">
        <w:rPr>
          <w:color w:val="000000" w:themeColor="text1"/>
        </w:rPr>
        <w:t xml:space="preserve"> Ķekavas novadā.</w:t>
      </w:r>
    </w:p>
    <w:p w14:paraId="4145F5A2" w14:textId="6DEE4FB9" w:rsidR="001E286E" w:rsidRPr="00451265" w:rsidRDefault="001E286E" w:rsidP="001E286E">
      <w:pPr>
        <w:pStyle w:val="ListParagraph"/>
        <w:pBdr>
          <w:top w:val="nil"/>
          <w:left w:val="nil"/>
          <w:bottom w:val="nil"/>
          <w:right w:val="nil"/>
          <w:between w:val="nil"/>
        </w:pBdr>
        <w:suppressAutoHyphens/>
        <w:spacing w:before="120"/>
        <w:ind w:left="0" w:firstLine="567"/>
        <w:contextualSpacing w:val="0"/>
        <w:jc w:val="both"/>
        <w:textDirection w:val="btLr"/>
        <w:textAlignment w:val="top"/>
        <w:outlineLvl w:val="0"/>
        <w:rPr>
          <w:color w:val="000000" w:themeColor="text1"/>
          <w:szCs w:val="24"/>
        </w:rPr>
      </w:pPr>
      <w:r>
        <w:rPr>
          <w:color w:val="000000" w:themeColor="text1"/>
          <w:szCs w:val="24"/>
        </w:rPr>
        <w:t xml:space="preserve">7. </w:t>
      </w:r>
      <w:proofErr w:type="spellStart"/>
      <w:r w:rsidRPr="00451265">
        <w:rPr>
          <w:color w:val="000000" w:themeColor="text1"/>
          <w:szCs w:val="24"/>
        </w:rPr>
        <w:t>Jaunuzņēmumu</w:t>
      </w:r>
      <w:proofErr w:type="spellEnd"/>
      <w:r w:rsidRPr="00451265">
        <w:rPr>
          <w:color w:val="000000" w:themeColor="text1"/>
          <w:szCs w:val="24"/>
        </w:rPr>
        <w:t xml:space="preserve"> projektu gadījumā finansējuma saņēmējs nodrošina atbilstību šādām prasībām:</w:t>
      </w:r>
    </w:p>
    <w:p w14:paraId="33ED2DFB" w14:textId="6A754FA2" w:rsidR="001E286E" w:rsidRPr="00451265" w:rsidRDefault="001E286E" w:rsidP="001E286E">
      <w:pPr>
        <w:pStyle w:val="ListParagraph"/>
        <w:suppressAutoHyphens/>
        <w:spacing w:before="120"/>
        <w:ind w:left="0" w:firstLine="567"/>
        <w:contextualSpacing w:val="0"/>
        <w:jc w:val="both"/>
        <w:textDirection w:val="btLr"/>
        <w:textAlignment w:val="top"/>
        <w:outlineLvl w:val="0"/>
        <w:rPr>
          <w:color w:val="000000" w:themeColor="text1"/>
        </w:rPr>
      </w:pPr>
      <w:r>
        <w:rPr>
          <w:color w:val="000000" w:themeColor="text1"/>
        </w:rPr>
        <w:t xml:space="preserve">7.1. </w:t>
      </w:r>
      <w:r w:rsidRPr="00451265">
        <w:rPr>
          <w:color w:val="000000" w:themeColor="text1"/>
        </w:rPr>
        <w:t>jaunu produktu vai pakalpojumu attīstības veicināšanu reģionālā mērogā;</w:t>
      </w:r>
    </w:p>
    <w:p w14:paraId="2D09BFC4" w14:textId="317CFB8E" w:rsidR="001E286E" w:rsidRPr="00451265" w:rsidRDefault="001E286E" w:rsidP="001E286E">
      <w:pPr>
        <w:pStyle w:val="ListParagraph"/>
        <w:suppressAutoHyphens/>
        <w:spacing w:before="120"/>
        <w:ind w:left="0" w:firstLine="567"/>
        <w:contextualSpacing w:val="0"/>
        <w:jc w:val="both"/>
        <w:textDirection w:val="btLr"/>
        <w:textAlignment w:val="top"/>
        <w:outlineLvl w:val="0"/>
        <w:rPr>
          <w:color w:val="000000" w:themeColor="text1"/>
        </w:rPr>
      </w:pPr>
      <w:r>
        <w:rPr>
          <w:color w:val="000000" w:themeColor="text1"/>
        </w:rPr>
        <w:t xml:space="preserve">7.2. </w:t>
      </w:r>
      <w:r w:rsidRPr="00451265">
        <w:rPr>
          <w:color w:val="000000" w:themeColor="text1"/>
        </w:rPr>
        <w:t>komercdarbība turpināma vēl vismaz vienu gadu no dienas, kad saņemts finansējums;</w:t>
      </w:r>
    </w:p>
    <w:p w14:paraId="6A0E83EA" w14:textId="22CB3A2C" w:rsidR="001E286E" w:rsidRPr="00451265" w:rsidRDefault="001E286E" w:rsidP="001E286E">
      <w:pPr>
        <w:pStyle w:val="ListParagraph"/>
        <w:suppressAutoHyphens/>
        <w:spacing w:before="120"/>
        <w:ind w:left="0" w:firstLine="567"/>
        <w:contextualSpacing w:val="0"/>
        <w:jc w:val="both"/>
        <w:textDirection w:val="btLr"/>
        <w:textAlignment w:val="top"/>
        <w:outlineLvl w:val="0"/>
        <w:rPr>
          <w:color w:val="000000" w:themeColor="text1"/>
        </w:rPr>
      </w:pPr>
      <w:r>
        <w:rPr>
          <w:color w:val="000000" w:themeColor="text1"/>
        </w:rPr>
        <w:t xml:space="preserve">7.3. </w:t>
      </w:r>
      <w:proofErr w:type="spellStart"/>
      <w:r w:rsidRPr="00451265">
        <w:rPr>
          <w:color w:val="000000" w:themeColor="text1"/>
        </w:rPr>
        <w:t>remigrantam</w:t>
      </w:r>
      <w:proofErr w:type="spellEnd"/>
      <w:r w:rsidRPr="00451265">
        <w:rPr>
          <w:color w:val="000000" w:themeColor="text1"/>
        </w:rPr>
        <w:t xml:space="preserve"> izveidojot darbavietu, tā saglabājama vismaz vienu gadu no dienas, kad izveidota;</w:t>
      </w:r>
    </w:p>
    <w:p w14:paraId="49E78D50" w14:textId="69837DAD" w:rsidR="001E286E" w:rsidRPr="00451265" w:rsidRDefault="001E286E" w:rsidP="001E286E">
      <w:pPr>
        <w:pStyle w:val="ListParagraph"/>
        <w:suppressAutoHyphens/>
        <w:spacing w:before="120"/>
        <w:ind w:left="0" w:firstLine="567"/>
        <w:contextualSpacing w:val="0"/>
        <w:jc w:val="both"/>
        <w:textDirection w:val="btLr"/>
        <w:textAlignment w:val="top"/>
        <w:outlineLvl w:val="0"/>
        <w:rPr>
          <w:color w:val="000000" w:themeColor="text1"/>
        </w:rPr>
      </w:pPr>
      <w:r>
        <w:rPr>
          <w:color w:val="000000" w:themeColor="text1"/>
        </w:rPr>
        <w:t xml:space="preserve">7.4. </w:t>
      </w:r>
      <w:r w:rsidRPr="00451265">
        <w:rPr>
          <w:color w:val="000000" w:themeColor="text1"/>
        </w:rPr>
        <w:t>saimnieciskās darbības veicējs vai komersants ir reģistrēts attiecīgi Valsts ieņēmumu dienestā (turpmāk – VID) vai komercreģistrā (turpmāk – UR) ne agrāk kā 24 mēnešus pirms projekta  pieteikuma iesniegšanas dienas;</w:t>
      </w:r>
    </w:p>
    <w:p w14:paraId="5324FFB7" w14:textId="747951ED" w:rsidR="001E286E" w:rsidRPr="00451265" w:rsidRDefault="001E286E" w:rsidP="001E286E">
      <w:pPr>
        <w:pStyle w:val="ListParagraph"/>
        <w:suppressAutoHyphens/>
        <w:spacing w:before="120"/>
        <w:ind w:left="0" w:firstLine="567"/>
        <w:contextualSpacing w:val="0"/>
        <w:jc w:val="both"/>
        <w:textDirection w:val="btLr"/>
        <w:textAlignment w:val="top"/>
        <w:outlineLvl w:val="0"/>
        <w:rPr>
          <w:color w:val="000000" w:themeColor="text1"/>
        </w:rPr>
      </w:pPr>
      <w:r>
        <w:rPr>
          <w:color w:val="000000" w:themeColor="text1"/>
        </w:rPr>
        <w:t xml:space="preserve">7.5. </w:t>
      </w:r>
      <w:r w:rsidRPr="00451265">
        <w:rPr>
          <w:color w:val="000000" w:themeColor="text1"/>
        </w:rPr>
        <w:t xml:space="preserve">konkursa dalībnieks var būt fiziska persona, kas savu darbību reģistrēs VID vai UR pēc lēmuma par finansējuma piešķiršanu </w:t>
      </w:r>
      <w:sdt>
        <w:sdtPr>
          <w:rPr>
            <w:color w:val="000000" w:themeColor="text1"/>
          </w:rPr>
          <w:tag w:val="goog_rdk_2"/>
          <w:id w:val="241532649"/>
        </w:sdtPr>
        <w:sdtContent>
          <w:r w:rsidRPr="00451265">
            <w:rPr>
              <w:color w:val="000000" w:themeColor="text1"/>
            </w:rPr>
            <w:t xml:space="preserve">konkursa pieteikumu izvērtēšanas </w:t>
          </w:r>
        </w:sdtContent>
      </w:sdt>
      <w:r w:rsidRPr="00451265">
        <w:rPr>
          <w:color w:val="000000" w:themeColor="text1"/>
        </w:rPr>
        <w:t xml:space="preserve">komisijas sēdē. </w:t>
      </w:r>
    </w:p>
    <w:p w14:paraId="4D72FE86" w14:textId="6D48E981" w:rsidR="001E286E" w:rsidRPr="00707D7F" w:rsidRDefault="001E286E" w:rsidP="001E286E">
      <w:pPr>
        <w:pStyle w:val="ListParagraph"/>
        <w:pBdr>
          <w:top w:val="nil"/>
          <w:left w:val="nil"/>
          <w:bottom w:val="nil"/>
          <w:right w:val="nil"/>
          <w:between w:val="nil"/>
        </w:pBdr>
        <w:suppressAutoHyphens/>
        <w:spacing w:before="120"/>
        <w:ind w:left="0" w:firstLine="567"/>
        <w:contextualSpacing w:val="0"/>
        <w:jc w:val="both"/>
        <w:textDirection w:val="btLr"/>
        <w:textAlignment w:val="top"/>
        <w:outlineLvl w:val="0"/>
        <w:rPr>
          <w:bCs/>
          <w:color w:val="000000" w:themeColor="text1"/>
        </w:rPr>
      </w:pPr>
      <w:r>
        <w:rPr>
          <w:bCs/>
          <w:color w:val="000000" w:themeColor="text1"/>
        </w:rPr>
        <w:t xml:space="preserve">8. </w:t>
      </w:r>
      <w:proofErr w:type="spellStart"/>
      <w:r w:rsidRPr="00451265">
        <w:rPr>
          <w:bCs/>
          <w:color w:val="000000" w:themeColor="text1"/>
        </w:rPr>
        <w:t>Jaunizveidoto</w:t>
      </w:r>
      <w:proofErr w:type="spellEnd"/>
      <w:r w:rsidRPr="00451265">
        <w:rPr>
          <w:bCs/>
          <w:color w:val="000000" w:themeColor="text1"/>
        </w:rPr>
        <w:t xml:space="preserve"> darbavietu projekta gadījumā finansējumu piešķir juridiskai personai, kas</w:t>
      </w:r>
      <w:r>
        <w:rPr>
          <w:bCs/>
          <w:color w:val="000000" w:themeColor="text1"/>
        </w:rPr>
        <w:t xml:space="preserve"> </w:t>
      </w:r>
      <w:r w:rsidRPr="00451265">
        <w:rPr>
          <w:bCs/>
          <w:color w:val="000000" w:themeColor="text1"/>
        </w:rPr>
        <w:t>savu komercdarbību veic Ķekavas novadā. Finansējums izlietojams jaunas d</w:t>
      </w:r>
      <w:r w:rsidRPr="00707D7F">
        <w:rPr>
          <w:bCs/>
          <w:color w:val="000000" w:themeColor="text1"/>
        </w:rPr>
        <w:t xml:space="preserve">arba vietas izveidei </w:t>
      </w:r>
      <w:proofErr w:type="spellStart"/>
      <w:r w:rsidRPr="00707D7F">
        <w:rPr>
          <w:bCs/>
          <w:color w:val="000000" w:themeColor="text1"/>
        </w:rPr>
        <w:t>remigrantam</w:t>
      </w:r>
      <w:proofErr w:type="spellEnd"/>
      <w:r w:rsidRPr="00707D7F">
        <w:rPr>
          <w:bCs/>
          <w:color w:val="000000" w:themeColor="text1"/>
        </w:rPr>
        <w:t xml:space="preserve">. </w:t>
      </w:r>
    </w:p>
    <w:p w14:paraId="4F9B3BDC" w14:textId="2132F62C" w:rsidR="001E286E" w:rsidRPr="00707D7F" w:rsidRDefault="001E286E" w:rsidP="001E286E">
      <w:pPr>
        <w:pStyle w:val="ListParagraph"/>
        <w:pBdr>
          <w:top w:val="nil"/>
          <w:left w:val="nil"/>
          <w:bottom w:val="nil"/>
          <w:right w:val="nil"/>
          <w:between w:val="nil"/>
        </w:pBdr>
        <w:suppressAutoHyphens/>
        <w:spacing w:before="120"/>
        <w:ind w:left="0" w:firstLine="567"/>
        <w:contextualSpacing w:val="0"/>
        <w:jc w:val="both"/>
        <w:textDirection w:val="btLr"/>
        <w:textAlignment w:val="top"/>
        <w:outlineLvl w:val="0"/>
        <w:rPr>
          <w:bCs/>
          <w:color w:val="000000" w:themeColor="text1"/>
        </w:rPr>
      </w:pPr>
      <w:r>
        <w:rPr>
          <w:bCs/>
          <w:color w:val="000000" w:themeColor="text1"/>
        </w:rPr>
        <w:t xml:space="preserve">9. </w:t>
      </w:r>
      <w:proofErr w:type="spellStart"/>
      <w:r w:rsidRPr="00707D7F">
        <w:rPr>
          <w:bCs/>
          <w:color w:val="000000" w:themeColor="text1"/>
        </w:rPr>
        <w:t>Jaunizveidoto</w:t>
      </w:r>
      <w:proofErr w:type="spellEnd"/>
      <w:r w:rsidRPr="00707D7F">
        <w:rPr>
          <w:bCs/>
          <w:color w:val="000000" w:themeColor="text1"/>
        </w:rPr>
        <w:t xml:space="preserve"> darbavietu projekta gadījumā </w:t>
      </w:r>
      <w:r w:rsidRPr="00707D7F">
        <w:rPr>
          <w:bCs/>
          <w:color w:val="000000" w:themeColor="text1"/>
          <w:szCs w:val="24"/>
        </w:rPr>
        <w:t>finansējuma saņēmējs nodrošina atbilstību šādām prasībām</w:t>
      </w:r>
      <w:r w:rsidRPr="00707D7F">
        <w:rPr>
          <w:bCs/>
          <w:color w:val="000000" w:themeColor="text1"/>
        </w:rPr>
        <w:t>:</w:t>
      </w:r>
    </w:p>
    <w:p w14:paraId="11545751" w14:textId="3B1AB6A6" w:rsidR="001E286E" w:rsidRPr="00707D7F" w:rsidRDefault="001E286E" w:rsidP="001E286E">
      <w:pPr>
        <w:pStyle w:val="ListParagraph"/>
        <w:pBdr>
          <w:top w:val="nil"/>
          <w:left w:val="nil"/>
          <w:bottom w:val="nil"/>
          <w:right w:val="nil"/>
          <w:between w:val="nil"/>
        </w:pBdr>
        <w:suppressAutoHyphens/>
        <w:spacing w:before="120"/>
        <w:ind w:left="0" w:firstLine="567"/>
        <w:contextualSpacing w:val="0"/>
        <w:jc w:val="both"/>
        <w:textDirection w:val="btLr"/>
        <w:textAlignment w:val="top"/>
        <w:outlineLvl w:val="0"/>
        <w:rPr>
          <w:color w:val="000000" w:themeColor="text1"/>
        </w:rPr>
      </w:pPr>
      <w:r>
        <w:rPr>
          <w:color w:val="000000" w:themeColor="text1"/>
        </w:rPr>
        <w:t xml:space="preserve">9.1. </w:t>
      </w:r>
      <w:r w:rsidRPr="00707D7F">
        <w:rPr>
          <w:color w:val="000000" w:themeColor="text1"/>
        </w:rPr>
        <w:t xml:space="preserve">komercdarbība vai </w:t>
      </w:r>
      <w:proofErr w:type="spellStart"/>
      <w:r w:rsidRPr="00707D7F">
        <w:rPr>
          <w:color w:val="000000" w:themeColor="text1"/>
        </w:rPr>
        <w:t>jaunizveidotā</w:t>
      </w:r>
      <w:proofErr w:type="spellEnd"/>
      <w:r w:rsidRPr="00707D7F">
        <w:rPr>
          <w:color w:val="000000" w:themeColor="text1"/>
        </w:rPr>
        <w:t xml:space="preserve"> darbavieta turpināma vismaz vienu gadu no dienas, kad saņemts finansējums;</w:t>
      </w:r>
    </w:p>
    <w:p w14:paraId="6BA68395" w14:textId="0ADDCEC8" w:rsidR="001E286E" w:rsidRPr="00707D7F" w:rsidRDefault="001E286E" w:rsidP="001E286E">
      <w:pPr>
        <w:pStyle w:val="ListParagraph"/>
        <w:pBdr>
          <w:top w:val="nil"/>
          <w:left w:val="nil"/>
          <w:bottom w:val="nil"/>
          <w:right w:val="nil"/>
          <w:between w:val="nil"/>
        </w:pBdr>
        <w:suppressAutoHyphens/>
        <w:spacing w:before="120"/>
        <w:ind w:left="0" w:firstLine="567"/>
        <w:contextualSpacing w:val="0"/>
        <w:jc w:val="both"/>
        <w:textDirection w:val="btLr"/>
        <w:textAlignment w:val="top"/>
        <w:outlineLvl w:val="0"/>
        <w:rPr>
          <w:color w:val="000000" w:themeColor="text1"/>
        </w:rPr>
      </w:pPr>
      <w:r>
        <w:rPr>
          <w:color w:val="000000" w:themeColor="text1"/>
        </w:rPr>
        <w:t xml:space="preserve">9.2. </w:t>
      </w:r>
      <w:r w:rsidRPr="00707D7F">
        <w:rPr>
          <w:color w:val="000000" w:themeColor="text1"/>
        </w:rPr>
        <w:t xml:space="preserve">projekta ietvaros ir jānosaka uzņēmuma </w:t>
      </w:r>
      <w:r>
        <w:rPr>
          <w:color w:val="000000" w:themeColor="text1"/>
        </w:rPr>
        <w:t xml:space="preserve">lielums (sīks, mazs, vidējs vai liels uzņēmums).  Uzņēmuma lielumu (sīks, mazs, vidējs vai liels) nosaka </w:t>
      </w:r>
      <w:r w:rsidRPr="00707D7F">
        <w:rPr>
          <w:color w:val="000000" w:themeColor="text1"/>
        </w:rPr>
        <w:t>atbilstība MVU kategorijai (MVU kategorija</w:t>
      </w:r>
      <w:r>
        <w:rPr>
          <w:color w:val="000000" w:themeColor="text1"/>
        </w:rPr>
        <w:t>i,</w:t>
      </w:r>
      <w:r w:rsidRPr="00707D7F">
        <w:rPr>
          <w:color w:val="000000" w:themeColor="text1"/>
        </w:rPr>
        <w:t xml:space="preserve"> kas tiek definēta saskaņā ar Komisijas 2014.gada 17.jūnija Regulas (ES)</w:t>
      </w:r>
      <w:r>
        <w:rPr>
          <w:color w:val="000000" w:themeColor="text1"/>
        </w:rPr>
        <w:t> </w:t>
      </w:r>
      <w:r w:rsidRPr="00707D7F">
        <w:rPr>
          <w:color w:val="000000" w:themeColor="text1"/>
        </w:rPr>
        <w:t>Nr.651/2014</w:t>
      </w:r>
      <w:r>
        <w:rPr>
          <w:color w:val="000000" w:themeColor="text1"/>
        </w:rPr>
        <w:t xml:space="preserve"> I pielikumā noteikto(pamācība kā noteikt MVU kategoriju pieejama: </w:t>
      </w:r>
      <w:r w:rsidRPr="001C2875">
        <w:rPr>
          <w:color w:val="000000" w:themeColor="text1"/>
        </w:rPr>
        <w:t>https://www.cfla.gov.lv/lv/media/3483/download</w:t>
      </w:r>
      <w:r>
        <w:rPr>
          <w:color w:val="000000" w:themeColor="text1"/>
        </w:rPr>
        <w:t xml:space="preserve"> </w:t>
      </w:r>
      <w:r w:rsidRPr="00707D7F">
        <w:rPr>
          <w:color w:val="000000" w:themeColor="text1"/>
        </w:rPr>
        <w:t>):</w:t>
      </w:r>
    </w:p>
    <w:p w14:paraId="6E12DE11" w14:textId="7A528547" w:rsidR="001E286E" w:rsidRPr="00707D7F" w:rsidRDefault="001E286E" w:rsidP="001E286E">
      <w:pPr>
        <w:pStyle w:val="ListParagraph"/>
        <w:pBdr>
          <w:top w:val="nil"/>
          <w:left w:val="nil"/>
          <w:bottom w:val="nil"/>
          <w:right w:val="nil"/>
          <w:between w:val="nil"/>
        </w:pBdr>
        <w:suppressAutoHyphens/>
        <w:spacing w:before="120"/>
        <w:ind w:left="0" w:firstLine="567"/>
        <w:contextualSpacing w:val="0"/>
        <w:jc w:val="both"/>
        <w:textDirection w:val="btLr"/>
        <w:textAlignment w:val="top"/>
        <w:outlineLvl w:val="0"/>
        <w:rPr>
          <w:color w:val="000000" w:themeColor="text1"/>
        </w:rPr>
      </w:pPr>
      <w:r>
        <w:rPr>
          <w:color w:val="000000" w:themeColor="text1"/>
        </w:rPr>
        <w:t xml:space="preserve">9.2.1. </w:t>
      </w:r>
      <w:r w:rsidRPr="00707D7F">
        <w:rPr>
          <w:color w:val="000000" w:themeColor="text1"/>
        </w:rPr>
        <w:t>s</w:t>
      </w:r>
      <w:r w:rsidRPr="00707D7F">
        <w:rPr>
          <w:color w:val="000000" w:themeColor="text1"/>
          <w:szCs w:val="24"/>
        </w:rPr>
        <w:t xml:space="preserve">īkiem (mikro) un maziem uzņēmumiem - radīta vismaz viena jauna darbavieta, kas atbilst pilna darba laika slodzei (darbavietu skaita pieaugumus  skata pret iepriekšējo kalendāro gadu pirms projekta iesnieguma iesniegšanas dienas). Katru </w:t>
      </w:r>
      <w:proofErr w:type="spellStart"/>
      <w:r w:rsidRPr="00707D7F">
        <w:rPr>
          <w:color w:val="000000" w:themeColor="text1"/>
          <w:szCs w:val="24"/>
        </w:rPr>
        <w:t>jaunizveidoto</w:t>
      </w:r>
      <w:proofErr w:type="spellEnd"/>
      <w:r w:rsidRPr="00707D7F">
        <w:rPr>
          <w:color w:val="000000" w:themeColor="text1"/>
          <w:szCs w:val="24"/>
        </w:rPr>
        <w:t xml:space="preserve"> darbavietu saglabā vismaz vienu gadu no dienas, kad tā izveidota;</w:t>
      </w:r>
    </w:p>
    <w:p w14:paraId="64DE2497" w14:textId="4ACFDE97" w:rsidR="001E286E" w:rsidRPr="00707D7F" w:rsidRDefault="001E286E" w:rsidP="001E286E">
      <w:pPr>
        <w:pStyle w:val="ListParagraph"/>
        <w:pBdr>
          <w:top w:val="nil"/>
          <w:left w:val="nil"/>
          <w:bottom w:val="nil"/>
          <w:right w:val="nil"/>
          <w:between w:val="nil"/>
        </w:pBdr>
        <w:suppressAutoHyphens/>
        <w:spacing w:before="120"/>
        <w:ind w:left="0" w:firstLine="567"/>
        <w:contextualSpacing w:val="0"/>
        <w:jc w:val="both"/>
        <w:textDirection w:val="btLr"/>
        <w:textAlignment w:val="top"/>
        <w:outlineLvl w:val="0"/>
        <w:rPr>
          <w:color w:val="000000" w:themeColor="text1"/>
        </w:rPr>
      </w:pPr>
      <w:r>
        <w:rPr>
          <w:color w:val="000000" w:themeColor="text1"/>
          <w:szCs w:val="24"/>
        </w:rPr>
        <w:t xml:space="preserve">9.2.2. </w:t>
      </w:r>
      <w:r w:rsidRPr="00707D7F">
        <w:rPr>
          <w:color w:val="000000" w:themeColor="text1"/>
          <w:szCs w:val="24"/>
        </w:rPr>
        <w:t xml:space="preserve">vidējiem uzņēmumiem - radītas vismaz divas jaunas darbavietas, kas atbilst pilna darba laika slodzei (darbavietu skaita pieaugumu skata pret iepriekšējo kalendāro gadu pirms projekta iesnieguma iesniegšanas dienas). Katru </w:t>
      </w:r>
      <w:proofErr w:type="spellStart"/>
      <w:r w:rsidRPr="00707D7F">
        <w:rPr>
          <w:color w:val="000000" w:themeColor="text1"/>
          <w:szCs w:val="24"/>
        </w:rPr>
        <w:t>jaunizveidoto</w:t>
      </w:r>
      <w:proofErr w:type="spellEnd"/>
      <w:r w:rsidRPr="00707D7F">
        <w:rPr>
          <w:color w:val="000000" w:themeColor="text1"/>
          <w:szCs w:val="24"/>
        </w:rPr>
        <w:t xml:space="preserve"> darbavietu saglabā vismaz divus gadus no dienas, kad tā izveidota;</w:t>
      </w:r>
    </w:p>
    <w:p w14:paraId="392E9CC8" w14:textId="239B32FB" w:rsidR="001E286E" w:rsidRPr="00707D7F" w:rsidRDefault="001E286E" w:rsidP="001E286E">
      <w:pPr>
        <w:pStyle w:val="ListParagraph"/>
        <w:pBdr>
          <w:top w:val="nil"/>
          <w:left w:val="nil"/>
          <w:bottom w:val="nil"/>
          <w:right w:val="nil"/>
          <w:between w:val="nil"/>
        </w:pBdr>
        <w:suppressAutoHyphens/>
        <w:spacing w:before="120"/>
        <w:ind w:left="0" w:firstLine="567"/>
        <w:contextualSpacing w:val="0"/>
        <w:jc w:val="both"/>
        <w:textDirection w:val="btLr"/>
        <w:textAlignment w:val="top"/>
        <w:outlineLvl w:val="0"/>
        <w:rPr>
          <w:color w:val="000000" w:themeColor="text1"/>
        </w:rPr>
      </w:pPr>
      <w:r>
        <w:rPr>
          <w:color w:val="000000" w:themeColor="text1"/>
          <w:szCs w:val="24"/>
        </w:rPr>
        <w:t xml:space="preserve">9.2.3. </w:t>
      </w:r>
      <w:r w:rsidRPr="00707D7F">
        <w:rPr>
          <w:color w:val="000000" w:themeColor="text1"/>
          <w:szCs w:val="24"/>
        </w:rPr>
        <w:t xml:space="preserve">lieliem uzņēmumiem  - radītas vismaz piecas jaunas darbavietas, kas atbilst pilna darba laika slodzei (darbavietu skaita pieaugumu skata pret iepriekšējo kalendāro gadu pirms projekta iesnieguma iesniegšanas dienas). Katru </w:t>
      </w:r>
      <w:proofErr w:type="spellStart"/>
      <w:r w:rsidRPr="00707D7F">
        <w:rPr>
          <w:color w:val="000000" w:themeColor="text1"/>
          <w:szCs w:val="24"/>
        </w:rPr>
        <w:t>jaunizveidoto</w:t>
      </w:r>
      <w:proofErr w:type="spellEnd"/>
      <w:r w:rsidRPr="00707D7F">
        <w:rPr>
          <w:color w:val="000000" w:themeColor="text1"/>
          <w:szCs w:val="24"/>
        </w:rPr>
        <w:t xml:space="preserve"> darbavietu  saglabā vismaz piecus gadus no dienas, kad tā izveidota;</w:t>
      </w:r>
    </w:p>
    <w:p w14:paraId="4C417C06" w14:textId="13FF7EC9" w:rsidR="001E286E" w:rsidRPr="00707D7F" w:rsidRDefault="001E286E" w:rsidP="001E286E">
      <w:pPr>
        <w:pStyle w:val="ListParagraph"/>
        <w:pBdr>
          <w:top w:val="nil"/>
          <w:left w:val="nil"/>
          <w:bottom w:val="nil"/>
          <w:right w:val="nil"/>
          <w:between w:val="nil"/>
        </w:pBdr>
        <w:suppressAutoHyphens/>
        <w:spacing w:before="120"/>
        <w:ind w:left="0" w:firstLine="567"/>
        <w:contextualSpacing w:val="0"/>
        <w:jc w:val="both"/>
        <w:textDirection w:val="btLr"/>
        <w:textAlignment w:val="top"/>
        <w:outlineLvl w:val="0"/>
        <w:rPr>
          <w:color w:val="000000" w:themeColor="text1"/>
          <w:szCs w:val="24"/>
        </w:rPr>
      </w:pPr>
      <w:r>
        <w:rPr>
          <w:color w:val="000000" w:themeColor="text1"/>
          <w:szCs w:val="24"/>
        </w:rPr>
        <w:t xml:space="preserve">9.3. </w:t>
      </w:r>
      <w:r w:rsidRPr="00707D7F">
        <w:rPr>
          <w:color w:val="000000" w:themeColor="text1"/>
          <w:szCs w:val="24"/>
        </w:rPr>
        <w:t>komersants nodrošina vismaz vidējo algu (pēc Centrālās statistikas pārvaldes iepriekšējā gada datiem) Rīgas plānošanas reģionā - ja darbavietu radījis komersants, kas veic saimniecisko darbību vismaz 3 gadus.</w:t>
      </w:r>
    </w:p>
    <w:p w14:paraId="073FC415" w14:textId="4BAF8FF4" w:rsidR="001E286E" w:rsidRPr="00707D7F" w:rsidRDefault="001E286E" w:rsidP="001E286E">
      <w:pPr>
        <w:pStyle w:val="ListParagraph"/>
        <w:pBdr>
          <w:top w:val="nil"/>
          <w:left w:val="nil"/>
          <w:bottom w:val="nil"/>
          <w:right w:val="nil"/>
          <w:between w:val="nil"/>
        </w:pBdr>
        <w:suppressAutoHyphens/>
        <w:spacing w:before="120"/>
        <w:ind w:left="0" w:firstLine="567"/>
        <w:contextualSpacing w:val="0"/>
        <w:jc w:val="both"/>
        <w:textDirection w:val="btLr"/>
        <w:textAlignment w:val="top"/>
        <w:outlineLvl w:val="0"/>
        <w:rPr>
          <w:bCs/>
          <w:color w:val="000000" w:themeColor="text1"/>
          <w:szCs w:val="24"/>
        </w:rPr>
      </w:pPr>
      <w:r>
        <w:rPr>
          <w:bCs/>
          <w:color w:val="000000" w:themeColor="text1"/>
        </w:rPr>
        <w:lastRenderedPageBreak/>
        <w:t xml:space="preserve">10. </w:t>
      </w:r>
      <w:proofErr w:type="spellStart"/>
      <w:r w:rsidRPr="00707D7F">
        <w:rPr>
          <w:bCs/>
          <w:color w:val="000000" w:themeColor="text1"/>
        </w:rPr>
        <w:t>Jaunuzņēmumu</w:t>
      </w:r>
      <w:proofErr w:type="spellEnd"/>
      <w:r w:rsidRPr="00707D7F">
        <w:rPr>
          <w:bCs/>
          <w:color w:val="000000" w:themeColor="text1"/>
        </w:rPr>
        <w:t xml:space="preserve"> un </w:t>
      </w:r>
      <w:proofErr w:type="spellStart"/>
      <w:r w:rsidRPr="00707D7F">
        <w:rPr>
          <w:bCs/>
          <w:color w:val="000000" w:themeColor="text1"/>
        </w:rPr>
        <w:t>jaunizveidoto</w:t>
      </w:r>
      <w:proofErr w:type="spellEnd"/>
      <w:r w:rsidRPr="00707D7F">
        <w:rPr>
          <w:bCs/>
          <w:color w:val="000000" w:themeColor="text1"/>
        </w:rPr>
        <w:t xml:space="preserve"> darbavietu projektu gadījumā a</w:t>
      </w:r>
      <w:r w:rsidRPr="00707D7F">
        <w:rPr>
          <w:bCs/>
          <w:color w:val="000000" w:themeColor="text1"/>
          <w:szCs w:val="24"/>
        </w:rPr>
        <w:t>ttiecināmas šādas izmaksas:</w:t>
      </w:r>
    </w:p>
    <w:p w14:paraId="3451FB33" w14:textId="2932608E" w:rsidR="001E286E" w:rsidRPr="00707D7F" w:rsidRDefault="001E286E" w:rsidP="001E286E">
      <w:pPr>
        <w:pStyle w:val="ListParagraph"/>
        <w:pBdr>
          <w:top w:val="nil"/>
          <w:left w:val="nil"/>
          <w:bottom w:val="nil"/>
          <w:right w:val="nil"/>
          <w:between w:val="nil"/>
        </w:pBdr>
        <w:suppressAutoHyphens/>
        <w:spacing w:before="120"/>
        <w:ind w:left="0" w:firstLine="567"/>
        <w:contextualSpacing w:val="0"/>
        <w:jc w:val="both"/>
        <w:textDirection w:val="btLr"/>
        <w:textAlignment w:val="top"/>
        <w:outlineLvl w:val="0"/>
        <w:rPr>
          <w:color w:val="000000" w:themeColor="text1"/>
          <w:szCs w:val="24"/>
        </w:rPr>
      </w:pPr>
      <w:r>
        <w:rPr>
          <w:color w:val="000000" w:themeColor="text1"/>
          <w:szCs w:val="24"/>
        </w:rPr>
        <w:t xml:space="preserve">10.1. </w:t>
      </w:r>
      <w:r w:rsidRPr="00707D7F">
        <w:rPr>
          <w:color w:val="000000" w:themeColor="text1"/>
          <w:szCs w:val="24"/>
        </w:rPr>
        <w:t>pamatlīdzekļi (</w:t>
      </w:r>
      <w:r w:rsidRPr="00707D7F">
        <w:rPr>
          <w:color w:val="000000" w:themeColor="text1"/>
        </w:rPr>
        <w:t>izņemot transportlīdzekļi</w:t>
      </w:r>
      <w:r w:rsidRPr="00707D7F">
        <w:rPr>
          <w:color w:val="000000" w:themeColor="text1"/>
          <w:szCs w:val="24"/>
        </w:rPr>
        <w:t>);</w:t>
      </w:r>
    </w:p>
    <w:p w14:paraId="481E9564" w14:textId="0CAEE40E" w:rsidR="001E286E" w:rsidRPr="00707D7F" w:rsidRDefault="001E286E" w:rsidP="001E286E">
      <w:pPr>
        <w:pStyle w:val="ListParagraph"/>
        <w:pBdr>
          <w:top w:val="nil"/>
          <w:left w:val="nil"/>
          <w:bottom w:val="nil"/>
          <w:right w:val="nil"/>
          <w:between w:val="nil"/>
        </w:pBdr>
        <w:suppressAutoHyphens/>
        <w:spacing w:before="120"/>
        <w:ind w:left="0" w:firstLine="567"/>
        <w:contextualSpacing w:val="0"/>
        <w:jc w:val="both"/>
        <w:textDirection w:val="btLr"/>
        <w:textAlignment w:val="top"/>
        <w:outlineLvl w:val="0"/>
        <w:rPr>
          <w:color w:val="000000" w:themeColor="text1"/>
          <w:szCs w:val="24"/>
        </w:rPr>
      </w:pPr>
      <w:r>
        <w:rPr>
          <w:color w:val="000000" w:themeColor="text1"/>
          <w:szCs w:val="24"/>
        </w:rPr>
        <w:t xml:space="preserve">10.2. </w:t>
      </w:r>
      <w:r w:rsidRPr="00707D7F">
        <w:rPr>
          <w:color w:val="000000" w:themeColor="text1"/>
          <w:szCs w:val="24"/>
        </w:rPr>
        <w:t>izdevumi atlīdzībai - atalgojums, tajā skaitā darba alga, darba spēka nodokļi (iedzīvotāju ienākuma nodoklis, valsts sociālās apdrošināšanas obligātās iemaksas).</w:t>
      </w:r>
    </w:p>
    <w:p w14:paraId="5855EA34" w14:textId="2C6FB6F7" w:rsidR="001E286E" w:rsidRPr="00707D7F" w:rsidRDefault="001E286E" w:rsidP="001E286E">
      <w:pPr>
        <w:pStyle w:val="ListParagraph"/>
        <w:pBdr>
          <w:top w:val="nil"/>
          <w:left w:val="nil"/>
          <w:bottom w:val="nil"/>
          <w:right w:val="nil"/>
          <w:between w:val="nil"/>
        </w:pBdr>
        <w:suppressAutoHyphens/>
        <w:spacing w:before="120"/>
        <w:ind w:left="0" w:firstLine="567"/>
        <w:contextualSpacing w:val="0"/>
        <w:jc w:val="both"/>
        <w:textDirection w:val="btLr"/>
        <w:textAlignment w:val="top"/>
        <w:outlineLvl w:val="0"/>
        <w:rPr>
          <w:bCs/>
          <w:color w:val="000000" w:themeColor="text1"/>
        </w:rPr>
      </w:pPr>
      <w:r>
        <w:rPr>
          <w:bCs/>
          <w:color w:val="000000" w:themeColor="text1"/>
        </w:rPr>
        <w:t xml:space="preserve">11. </w:t>
      </w:r>
      <w:proofErr w:type="spellStart"/>
      <w:r w:rsidRPr="00707D7F">
        <w:rPr>
          <w:bCs/>
          <w:color w:val="000000" w:themeColor="text1"/>
        </w:rPr>
        <w:t>Jaunuzņēmumu</w:t>
      </w:r>
      <w:proofErr w:type="spellEnd"/>
      <w:r w:rsidRPr="00707D7F">
        <w:rPr>
          <w:bCs/>
          <w:color w:val="000000" w:themeColor="text1"/>
        </w:rPr>
        <w:t xml:space="preserve"> un </w:t>
      </w:r>
      <w:proofErr w:type="spellStart"/>
      <w:r w:rsidRPr="00707D7F">
        <w:rPr>
          <w:bCs/>
          <w:color w:val="000000" w:themeColor="text1"/>
        </w:rPr>
        <w:t>jaunizveidoto</w:t>
      </w:r>
      <w:proofErr w:type="spellEnd"/>
      <w:r w:rsidRPr="00707D7F">
        <w:rPr>
          <w:bCs/>
          <w:color w:val="000000" w:themeColor="text1"/>
        </w:rPr>
        <w:t xml:space="preserve"> darbavietu projektu gadījumā nav attiecināmas šādas izmaksas:</w:t>
      </w:r>
    </w:p>
    <w:p w14:paraId="7306B4AA" w14:textId="54CAFF51" w:rsidR="001E286E" w:rsidRPr="00707D7F" w:rsidRDefault="001E286E" w:rsidP="001E286E">
      <w:pPr>
        <w:pStyle w:val="ListParagraph"/>
        <w:pBdr>
          <w:top w:val="nil"/>
          <w:left w:val="nil"/>
          <w:bottom w:val="nil"/>
          <w:right w:val="nil"/>
          <w:between w:val="nil"/>
        </w:pBdr>
        <w:suppressAutoHyphens/>
        <w:spacing w:before="120"/>
        <w:ind w:left="0" w:firstLine="567"/>
        <w:contextualSpacing w:val="0"/>
        <w:jc w:val="both"/>
        <w:textDirection w:val="btLr"/>
        <w:textAlignment w:val="top"/>
        <w:outlineLvl w:val="0"/>
        <w:rPr>
          <w:color w:val="000000" w:themeColor="text1"/>
        </w:rPr>
      </w:pPr>
      <w:r>
        <w:rPr>
          <w:color w:val="000000" w:themeColor="text1"/>
        </w:rPr>
        <w:t xml:space="preserve">11.1. </w:t>
      </w:r>
      <w:r w:rsidRPr="00707D7F">
        <w:rPr>
          <w:color w:val="000000" w:themeColor="text1"/>
        </w:rPr>
        <w:t>konkursa dalībnieka administratīvās izmaksas;</w:t>
      </w:r>
    </w:p>
    <w:p w14:paraId="634DCD8D" w14:textId="0AB19B40" w:rsidR="001E286E" w:rsidRPr="00707D7F" w:rsidRDefault="001E286E" w:rsidP="001E286E">
      <w:pPr>
        <w:pStyle w:val="ListParagraph"/>
        <w:pBdr>
          <w:top w:val="nil"/>
          <w:left w:val="nil"/>
          <w:bottom w:val="nil"/>
          <w:right w:val="nil"/>
          <w:between w:val="nil"/>
        </w:pBdr>
        <w:suppressAutoHyphens/>
        <w:spacing w:before="120"/>
        <w:ind w:left="0" w:firstLine="567"/>
        <w:contextualSpacing w:val="0"/>
        <w:jc w:val="both"/>
        <w:textDirection w:val="btLr"/>
        <w:textAlignment w:val="top"/>
        <w:outlineLvl w:val="0"/>
        <w:rPr>
          <w:color w:val="000000" w:themeColor="text1"/>
        </w:rPr>
      </w:pPr>
      <w:r>
        <w:rPr>
          <w:color w:val="000000" w:themeColor="text1"/>
        </w:rPr>
        <w:t xml:space="preserve">11.2. </w:t>
      </w:r>
      <w:r w:rsidRPr="00707D7F">
        <w:rPr>
          <w:color w:val="000000" w:themeColor="text1"/>
        </w:rPr>
        <w:t>līdzekļi pabalstiem, prēmijas, naudas balvas, radošās stipendijas, komandējumi un citi līdzīgi maksājumi;</w:t>
      </w:r>
    </w:p>
    <w:p w14:paraId="3AD3745D" w14:textId="5A9D8B0A" w:rsidR="001E286E" w:rsidRPr="00707D7F" w:rsidRDefault="001E286E" w:rsidP="001E286E">
      <w:pPr>
        <w:pStyle w:val="ListParagraph"/>
        <w:pBdr>
          <w:top w:val="nil"/>
          <w:left w:val="nil"/>
          <w:bottom w:val="nil"/>
          <w:right w:val="nil"/>
          <w:between w:val="nil"/>
        </w:pBdr>
        <w:suppressAutoHyphens/>
        <w:spacing w:before="120"/>
        <w:ind w:left="0" w:firstLine="567"/>
        <w:contextualSpacing w:val="0"/>
        <w:jc w:val="both"/>
        <w:textDirection w:val="btLr"/>
        <w:textAlignment w:val="top"/>
        <w:outlineLvl w:val="0"/>
        <w:rPr>
          <w:color w:val="000000" w:themeColor="text1"/>
        </w:rPr>
      </w:pPr>
      <w:r>
        <w:rPr>
          <w:color w:val="000000" w:themeColor="text1"/>
        </w:rPr>
        <w:t xml:space="preserve">11.3. </w:t>
      </w:r>
      <w:r w:rsidRPr="00707D7F">
        <w:rPr>
          <w:color w:val="000000" w:themeColor="text1"/>
        </w:rPr>
        <w:t>procentu maksājumi, zaudējumu atlīdzības un parādu dzēšana;</w:t>
      </w:r>
    </w:p>
    <w:p w14:paraId="5D23DAF7" w14:textId="68EBDF96" w:rsidR="001E286E" w:rsidRPr="00451265" w:rsidRDefault="001E286E" w:rsidP="001E286E">
      <w:pPr>
        <w:pStyle w:val="ListParagraph"/>
        <w:pBdr>
          <w:top w:val="nil"/>
          <w:left w:val="nil"/>
          <w:bottom w:val="nil"/>
          <w:right w:val="nil"/>
          <w:between w:val="nil"/>
        </w:pBdr>
        <w:suppressAutoHyphens/>
        <w:spacing w:before="120"/>
        <w:ind w:left="0" w:firstLine="567"/>
        <w:contextualSpacing w:val="0"/>
        <w:jc w:val="both"/>
        <w:textDirection w:val="btLr"/>
        <w:textAlignment w:val="top"/>
        <w:outlineLvl w:val="0"/>
        <w:rPr>
          <w:color w:val="000000" w:themeColor="text1"/>
        </w:rPr>
      </w:pPr>
      <w:bookmarkStart w:id="2" w:name="_Hlk161985126"/>
      <w:bookmarkStart w:id="3" w:name="_Hlk162257109"/>
      <w:r>
        <w:rPr>
          <w:color w:val="000000" w:themeColor="text1"/>
        </w:rPr>
        <w:t>11.4. a</w:t>
      </w:r>
      <w:r w:rsidRPr="001C2875">
        <w:rPr>
          <w:color w:val="000000" w:themeColor="text1"/>
        </w:rPr>
        <w:t xml:space="preserve">tbalstu, ko piešķir šo Noteikumu ietvaros nevar apvienot ar citu </w:t>
      </w:r>
      <w:proofErr w:type="spellStart"/>
      <w:r w:rsidRPr="00B94616">
        <w:rPr>
          <w:i/>
          <w:iCs/>
          <w:color w:val="000000" w:themeColor="text1"/>
        </w:rPr>
        <w:t>de</w:t>
      </w:r>
      <w:proofErr w:type="spellEnd"/>
      <w:r w:rsidRPr="00B94616">
        <w:rPr>
          <w:i/>
          <w:iCs/>
          <w:color w:val="000000" w:themeColor="text1"/>
        </w:rPr>
        <w:t xml:space="preserve"> </w:t>
      </w:r>
      <w:proofErr w:type="spellStart"/>
      <w:r w:rsidRPr="00B94616">
        <w:rPr>
          <w:i/>
          <w:iCs/>
          <w:color w:val="000000" w:themeColor="text1"/>
        </w:rPr>
        <w:t>minimis</w:t>
      </w:r>
      <w:proofErr w:type="spellEnd"/>
      <w:r w:rsidRPr="001C2875">
        <w:rPr>
          <w:color w:val="000000" w:themeColor="text1"/>
        </w:rPr>
        <w:t xml:space="preserve"> atbalstu vai citu atbalstu par vienām un tām pašām attiecināmajām izmaksām citu aktivitāšu ietvaros no vietējiem, reģionālajiem, valsts vai Eiropas Savienības līdzekļiem</w:t>
      </w:r>
      <w:bookmarkEnd w:id="2"/>
      <w:bookmarkEnd w:id="3"/>
      <w:r w:rsidRPr="00451265">
        <w:rPr>
          <w:color w:val="000000" w:themeColor="text1"/>
        </w:rPr>
        <w:t>;</w:t>
      </w:r>
    </w:p>
    <w:p w14:paraId="43942500" w14:textId="3BED7F58" w:rsidR="001E286E" w:rsidRPr="00707D7F" w:rsidRDefault="001E286E" w:rsidP="001E286E">
      <w:pPr>
        <w:pStyle w:val="ListParagraph"/>
        <w:pBdr>
          <w:top w:val="nil"/>
          <w:left w:val="nil"/>
          <w:bottom w:val="nil"/>
          <w:right w:val="nil"/>
          <w:between w:val="nil"/>
        </w:pBdr>
        <w:suppressAutoHyphens/>
        <w:spacing w:before="120"/>
        <w:ind w:left="0" w:firstLine="567"/>
        <w:contextualSpacing w:val="0"/>
        <w:jc w:val="both"/>
        <w:textDirection w:val="btLr"/>
        <w:textAlignment w:val="top"/>
        <w:outlineLvl w:val="0"/>
        <w:rPr>
          <w:color w:val="000000" w:themeColor="text1"/>
        </w:rPr>
      </w:pPr>
      <w:r>
        <w:rPr>
          <w:color w:val="000000" w:themeColor="text1"/>
        </w:rPr>
        <w:t xml:space="preserve">11.5. </w:t>
      </w:r>
      <w:r w:rsidRPr="00707D7F">
        <w:rPr>
          <w:color w:val="000000" w:themeColor="text1"/>
        </w:rPr>
        <w:t>izmaksas, kas radušās pirms līguma ar pašvaldību noslēgšanas, tai skaitā pieteikuma sagatavošanas izmaksas un uzņēmuma reģistrācijas izmaksas.</w:t>
      </w:r>
    </w:p>
    <w:p w14:paraId="5F2BDD3C" w14:textId="213B247E" w:rsidR="001E286E" w:rsidRPr="00707D7F" w:rsidRDefault="001E286E" w:rsidP="001E286E">
      <w:pPr>
        <w:pStyle w:val="ListParagraph"/>
        <w:pBdr>
          <w:top w:val="nil"/>
          <w:left w:val="nil"/>
          <w:bottom w:val="nil"/>
          <w:right w:val="nil"/>
          <w:between w:val="nil"/>
        </w:pBdr>
        <w:suppressAutoHyphens/>
        <w:spacing w:before="120"/>
        <w:ind w:left="0" w:firstLine="567"/>
        <w:contextualSpacing w:val="0"/>
        <w:jc w:val="both"/>
        <w:textDirection w:val="btLr"/>
        <w:textAlignment w:val="top"/>
        <w:outlineLvl w:val="0"/>
        <w:rPr>
          <w:bCs/>
          <w:color w:val="000000" w:themeColor="text1"/>
        </w:rPr>
      </w:pPr>
      <w:r>
        <w:rPr>
          <w:bCs/>
          <w:color w:val="000000" w:themeColor="text1"/>
        </w:rPr>
        <w:t xml:space="preserve">12. </w:t>
      </w:r>
      <w:r w:rsidRPr="00707D7F">
        <w:rPr>
          <w:bCs/>
          <w:color w:val="000000" w:themeColor="text1"/>
        </w:rPr>
        <w:t xml:space="preserve">Finansējumu nepiešķir un pieprasa  atmaksāt šādos gadījumos: </w:t>
      </w:r>
    </w:p>
    <w:p w14:paraId="30D33372" w14:textId="74F3C139" w:rsidR="001E286E" w:rsidRPr="00707D7F" w:rsidRDefault="001E286E" w:rsidP="001E286E">
      <w:pPr>
        <w:pStyle w:val="ListParagraph"/>
        <w:pBdr>
          <w:top w:val="nil"/>
          <w:left w:val="nil"/>
          <w:bottom w:val="nil"/>
          <w:right w:val="nil"/>
          <w:between w:val="nil"/>
        </w:pBdr>
        <w:suppressAutoHyphens/>
        <w:spacing w:before="120"/>
        <w:ind w:left="0" w:firstLine="567"/>
        <w:contextualSpacing w:val="0"/>
        <w:jc w:val="both"/>
        <w:textDirection w:val="btLr"/>
        <w:textAlignment w:val="top"/>
        <w:outlineLvl w:val="0"/>
        <w:rPr>
          <w:color w:val="000000" w:themeColor="text1"/>
        </w:rPr>
      </w:pPr>
      <w:r>
        <w:rPr>
          <w:color w:val="000000" w:themeColor="text1"/>
        </w:rPr>
        <w:t xml:space="preserve">12.1. </w:t>
      </w:r>
      <w:r w:rsidRPr="00707D7F">
        <w:rPr>
          <w:color w:val="000000" w:themeColor="text1"/>
        </w:rPr>
        <w:t>no konkursa pieteikuma izriet, ka iegādājamās vienības paredzēts izmantot personīgiem nolūkiem un vajadzībām;</w:t>
      </w:r>
    </w:p>
    <w:p w14:paraId="31695E6D" w14:textId="4648A48A" w:rsidR="001E286E" w:rsidRPr="00707D7F" w:rsidRDefault="001E286E" w:rsidP="001E286E">
      <w:pPr>
        <w:pStyle w:val="ListParagraph"/>
        <w:pBdr>
          <w:top w:val="nil"/>
          <w:left w:val="nil"/>
          <w:bottom w:val="nil"/>
          <w:right w:val="nil"/>
          <w:between w:val="nil"/>
        </w:pBdr>
        <w:suppressAutoHyphens/>
        <w:spacing w:before="120"/>
        <w:ind w:left="0" w:firstLine="567"/>
        <w:contextualSpacing w:val="0"/>
        <w:jc w:val="both"/>
        <w:textDirection w:val="btLr"/>
        <w:textAlignment w:val="top"/>
        <w:outlineLvl w:val="0"/>
        <w:rPr>
          <w:color w:val="000000" w:themeColor="text1"/>
        </w:rPr>
      </w:pPr>
      <w:r>
        <w:rPr>
          <w:color w:val="000000" w:themeColor="text1"/>
        </w:rPr>
        <w:t xml:space="preserve">12.2. </w:t>
      </w:r>
      <w:r w:rsidRPr="00707D7F">
        <w:rPr>
          <w:color w:val="000000" w:themeColor="text1"/>
        </w:rPr>
        <w:t>ja finansējums piešķirts, bet jauna darbavieta vai jauns uzņēmums nav radīts, vai saņemtais finansējums izlietots neattiecināmajām izmaksām, projekta īstenotājs finansējumu atmaksā pašvaldībai un pašvaldība par atgūtajiem līdzekļiem atkārtoti izsludina konkursu. Atmaksas termiņu nosaka pašvaldība. Ja uz atkārtoti izsludinātu konkursu nepiesakās neviens konkursa dalībnieks, valsts finansējumu atmaksā valsts budžetā;</w:t>
      </w:r>
    </w:p>
    <w:p w14:paraId="32585669" w14:textId="6BDD0D49" w:rsidR="001E286E" w:rsidRPr="00707D7F" w:rsidRDefault="001E286E" w:rsidP="001E286E">
      <w:pPr>
        <w:pStyle w:val="ListParagraph"/>
        <w:pBdr>
          <w:top w:val="nil"/>
          <w:left w:val="nil"/>
          <w:bottom w:val="nil"/>
          <w:right w:val="nil"/>
          <w:between w:val="nil"/>
        </w:pBdr>
        <w:suppressAutoHyphens/>
        <w:spacing w:before="120"/>
        <w:ind w:left="0" w:firstLine="567"/>
        <w:contextualSpacing w:val="0"/>
        <w:jc w:val="both"/>
        <w:textDirection w:val="btLr"/>
        <w:textAlignment w:val="top"/>
        <w:outlineLvl w:val="0"/>
        <w:rPr>
          <w:color w:val="000000" w:themeColor="text1"/>
        </w:rPr>
      </w:pPr>
      <w:bookmarkStart w:id="4" w:name="_Hlk161981701"/>
      <w:r>
        <w:rPr>
          <w:color w:val="000000" w:themeColor="text1"/>
        </w:rPr>
        <w:t xml:space="preserve">12.3. </w:t>
      </w:r>
      <w:r w:rsidRPr="001C2875">
        <w:rPr>
          <w:color w:val="000000" w:themeColor="text1"/>
        </w:rPr>
        <w:t>konkursa dalībniekam ir ierosināta tiesiskās aizsardzības procesa lieta, tiek īstenots tiesiskās aizsardzības process vai tam ir pasludināts maksātnespējas process</w:t>
      </w:r>
      <w:r w:rsidRPr="00707D7F">
        <w:rPr>
          <w:color w:val="000000" w:themeColor="text1"/>
        </w:rPr>
        <w:t>, kā arī pret kuru ir tikuši piemēroti un stājušies spēkā Krimināllikumā noteiktie piespiedu ietekmēšanas līdzekļi</w:t>
      </w:r>
      <w:bookmarkEnd w:id="4"/>
      <w:r w:rsidRPr="00707D7F">
        <w:rPr>
          <w:color w:val="000000" w:themeColor="text1"/>
        </w:rPr>
        <w:t xml:space="preserve">; </w:t>
      </w:r>
    </w:p>
    <w:p w14:paraId="01F7D9AF" w14:textId="6E251D44" w:rsidR="001E286E" w:rsidRPr="00707D7F" w:rsidRDefault="001E286E" w:rsidP="001E286E">
      <w:pPr>
        <w:pStyle w:val="ListParagraph"/>
        <w:pBdr>
          <w:top w:val="nil"/>
          <w:left w:val="nil"/>
          <w:bottom w:val="nil"/>
          <w:right w:val="nil"/>
          <w:between w:val="nil"/>
        </w:pBdr>
        <w:suppressAutoHyphens/>
        <w:spacing w:before="120"/>
        <w:ind w:left="0" w:firstLine="567"/>
        <w:contextualSpacing w:val="0"/>
        <w:jc w:val="both"/>
        <w:textDirection w:val="btLr"/>
        <w:textAlignment w:val="top"/>
        <w:outlineLvl w:val="0"/>
        <w:rPr>
          <w:color w:val="000000" w:themeColor="text1"/>
        </w:rPr>
      </w:pPr>
      <w:r>
        <w:rPr>
          <w:color w:val="000000" w:themeColor="text1"/>
        </w:rPr>
        <w:t xml:space="preserve">12.4. </w:t>
      </w:r>
      <w:r w:rsidRPr="00707D7F">
        <w:rPr>
          <w:color w:val="000000" w:themeColor="text1"/>
        </w:rPr>
        <w:t xml:space="preserve">konkursa dalībniekam vērtēšanas brīdī pēc VID datu bāzes datiem ir nodokļu un citu valsts vai pašvaldības noteikto obligāto maksājumu parāds, kas pārsniedz 150 </w:t>
      </w:r>
      <w:proofErr w:type="spellStart"/>
      <w:r w:rsidRPr="00707D7F">
        <w:rPr>
          <w:i/>
          <w:iCs/>
          <w:color w:val="000000" w:themeColor="text1"/>
        </w:rPr>
        <w:t>euro</w:t>
      </w:r>
      <w:proofErr w:type="spellEnd"/>
      <w:r w:rsidRPr="00707D7F">
        <w:rPr>
          <w:color w:val="000000" w:themeColor="text1"/>
        </w:rPr>
        <w:t>;</w:t>
      </w:r>
    </w:p>
    <w:p w14:paraId="1C66B264" w14:textId="20E0A407" w:rsidR="001E286E" w:rsidRPr="00707D7F" w:rsidRDefault="001E286E" w:rsidP="001E286E">
      <w:pPr>
        <w:pStyle w:val="ListParagraph"/>
        <w:pBdr>
          <w:top w:val="nil"/>
          <w:left w:val="nil"/>
          <w:bottom w:val="nil"/>
          <w:right w:val="nil"/>
          <w:between w:val="nil"/>
        </w:pBdr>
        <w:suppressAutoHyphens/>
        <w:spacing w:before="120"/>
        <w:ind w:left="0" w:firstLine="567"/>
        <w:contextualSpacing w:val="0"/>
        <w:jc w:val="both"/>
        <w:textDirection w:val="btLr"/>
        <w:textAlignment w:val="top"/>
        <w:outlineLvl w:val="0"/>
        <w:rPr>
          <w:color w:val="000000" w:themeColor="text1"/>
        </w:rPr>
      </w:pPr>
      <w:bookmarkStart w:id="5" w:name="_Hlk161985372"/>
      <w:r>
        <w:rPr>
          <w:color w:val="000000" w:themeColor="text1"/>
        </w:rPr>
        <w:t xml:space="preserve">12.5. </w:t>
      </w:r>
      <w:r w:rsidRPr="00707D7F">
        <w:rPr>
          <w:color w:val="000000" w:themeColor="text1"/>
        </w:rPr>
        <w:t>finansējumu nepiešķir konkursa dalībniekam, ja tas plāno vai veic saimniecisko darbību saskaņā ar Ministru kabineta 2018.gada 7.augusta noteikumos Nr.496 „</w:t>
      </w:r>
      <w:proofErr w:type="spellStart"/>
      <w:r w:rsidRPr="00707D7F">
        <w:rPr>
          <w:color w:val="000000" w:themeColor="text1"/>
        </w:rPr>
        <w:t>Remigrācijas</w:t>
      </w:r>
      <w:proofErr w:type="spellEnd"/>
      <w:r w:rsidRPr="00707D7F">
        <w:rPr>
          <w:color w:val="000000" w:themeColor="text1"/>
        </w:rPr>
        <w:t xml:space="preserve"> atbalsta pasākuma īstenošanas, novērtēšanas un finansēšanas kārtība” atrunātajām neatbalstāmajām nozarēm un darbībām, izņemot gadījumu ja konkursa dalībnieks pieteikumā norāda, ka konkursā neatbalstāmās nozares un darbības izmaksas tiks nodalītas.</w:t>
      </w:r>
    </w:p>
    <w:bookmarkEnd w:id="5"/>
    <w:p w14:paraId="2AD6796D" w14:textId="650170CA" w:rsidR="001E286E" w:rsidRPr="00707D7F" w:rsidRDefault="001E286E" w:rsidP="001E286E">
      <w:pPr>
        <w:pStyle w:val="ListParagraph"/>
        <w:pBdr>
          <w:top w:val="nil"/>
          <w:left w:val="nil"/>
          <w:bottom w:val="nil"/>
          <w:right w:val="nil"/>
          <w:between w:val="nil"/>
        </w:pBdr>
        <w:suppressAutoHyphens/>
        <w:spacing w:before="120"/>
        <w:ind w:left="0" w:firstLine="567"/>
        <w:contextualSpacing w:val="0"/>
        <w:jc w:val="both"/>
        <w:textDirection w:val="btLr"/>
        <w:textAlignment w:val="top"/>
        <w:outlineLvl w:val="0"/>
        <w:rPr>
          <w:color w:val="000000" w:themeColor="text1"/>
        </w:rPr>
      </w:pPr>
      <w:r>
        <w:t>12.6. Komisijas r</w:t>
      </w:r>
      <w:r w:rsidRPr="003818BD">
        <w:t xml:space="preserve">egulas Nr.2023/2831 1.panta 1.punkta a), b), c) un d) apakšpunktā noteiktajām nozarēm un </w:t>
      </w:r>
      <w:r>
        <w:t>Komisijas r</w:t>
      </w:r>
      <w:r w:rsidRPr="003818BD">
        <w:t>egulas Nr.2023/2831 1.panta 1.punkta e) un f) apakšpunktā noteiktajām darbībām</w:t>
      </w:r>
      <w:r w:rsidRPr="00707D7F">
        <w:rPr>
          <w:color w:val="000000" w:themeColor="text1"/>
        </w:rPr>
        <w:t>.</w:t>
      </w:r>
    </w:p>
    <w:p w14:paraId="00FD25F0" w14:textId="77777777" w:rsidR="001E286E" w:rsidRPr="00707D7F" w:rsidRDefault="001E286E" w:rsidP="001E286E">
      <w:pPr>
        <w:pBdr>
          <w:top w:val="nil"/>
          <w:left w:val="nil"/>
          <w:bottom w:val="nil"/>
          <w:right w:val="nil"/>
          <w:between w:val="nil"/>
        </w:pBdr>
        <w:ind w:hanging="2"/>
        <w:jc w:val="both"/>
        <w:rPr>
          <w:color w:val="000000" w:themeColor="text1"/>
        </w:rPr>
      </w:pPr>
    </w:p>
    <w:p w14:paraId="0AA52BC7" w14:textId="6B1C50CE" w:rsidR="001E286E" w:rsidRPr="00707D7F" w:rsidRDefault="001D0935" w:rsidP="001E286E">
      <w:pPr>
        <w:pBdr>
          <w:top w:val="nil"/>
          <w:left w:val="nil"/>
          <w:bottom w:val="nil"/>
          <w:right w:val="nil"/>
          <w:between w:val="nil"/>
        </w:pBdr>
        <w:ind w:hanging="2"/>
        <w:jc w:val="center"/>
        <w:rPr>
          <w:b/>
          <w:color w:val="000000" w:themeColor="text1"/>
        </w:rPr>
      </w:pPr>
      <w:r>
        <w:rPr>
          <w:b/>
          <w:color w:val="000000" w:themeColor="text1"/>
        </w:rPr>
        <w:t>III</w:t>
      </w:r>
      <w:r w:rsidR="001E286E" w:rsidRPr="00707D7F">
        <w:rPr>
          <w:b/>
          <w:color w:val="000000" w:themeColor="text1"/>
        </w:rPr>
        <w:t>. Projekta pieteikuma iesniegšana</w:t>
      </w:r>
    </w:p>
    <w:p w14:paraId="7D8D1E9F" w14:textId="77777777" w:rsidR="001E286E" w:rsidRPr="00707D7F" w:rsidRDefault="001E286E" w:rsidP="001E286E">
      <w:pPr>
        <w:pBdr>
          <w:top w:val="nil"/>
          <w:left w:val="nil"/>
          <w:bottom w:val="nil"/>
          <w:right w:val="nil"/>
          <w:between w:val="nil"/>
        </w:pBdr>
        <w:ind w:hanging="2"/>
        <w:jc w:val="center"/>
        <w:rPr>
          <w:color w:val="000000" w:themeColor="text1"/>
        </w:rPr>
      </w:pPr>
    </w:p>
    <w:p w14:paraId="29DCC159" w14:textId="3854EBE4" w:rsidR="001E286E" w:rsidRPr="00707D7F" w:rsidRDefault="001E286E" w:rsidP="001E286E">
      <w:pPr>
        <w:pStyle w:val="ListParagraph"/>
        <w:widowControl w:val="0"/>
        <w:pBdr>
          <w:top w:val="nil"/>
          <w:left w:val="nil"/>
          <w:bottom w:val="nil"/>
          <w:right w:val="nil"/>
          <w:between w:val="nil"/>
        </w:pBdr>
        <w:suppressAutoHyphens/>
        <w:spacing w:before="120"/>
        <w:ind w:left="0" w:firstLine="567"/>
        <w:contextualSpacing w:val="0"/>
        <w:jc w:val="both"/>
        <w:textDirection w:val="btLr"/>
        <w:textAlignment w:val="top"/>
        <w:outlineLvl w:val="0"/>
        <w:rPr>
          <w:color w:val="000000" w:themeColor="text1"/>
          <w:szCs w:val="24"/>
        </w:rPr>
      </w:pPr>
      <w:r>
        <w:rPr>
          <w:color w:val="000000" w:themeColor="text1"/>
          <w:szCs w:val="24"/>
        </w:rPr>
        <w:t>13.</w:t>
      </w:r>
      <w:r w:rsidR="001D0935">
        <w:rPr>
          <w:color w:val="000000" w:themeColor="text1"/>
          <w:szCs w:val="24"/>
        </w:rPr>
        <w:t xml:space="preserve"> </w:t>
      </w:r>
      <w:r w:rsidRPr="00707D7F">
        <w:rPr>
          <w:color w:val="000000" w:themeColor="text1"/>
          <w:szCs w:val="24"/>
        </w:rPr>
        <w:t>Pretendents piesakās dalībai konkursā, aizpildot pieteikuma veidlapu (1. pielikums).</w:t>
      </w:r>
    </w:p>
    <w:p w14:paraId="14F22DB4" w14:textId="33638699" w:rsidR="001E286E" w:rsidRPr="001D0935" w:rsidRDefault="001D0935" w:rsidP="001D0935">
      <w:pPr>
        <w:widowControl w:val="0"/>
        <w:pBdr>
          <w:top w:val="nil"/>
          <w:left w:val="nil"/>
          <w:bottom w:val="nil"/>
          <w:right w:val="nil"/>
          <w:between w:val="nil"/>
        </w:pBdr>
        <w:suppressAutoHyphens/>
        <w:spacing w:before="120"/>
        <w:ind w:firstLine="567"/>
        <w:jc w:val="both"/>
        <w:textDirection w:val="btLr"/>
        <w:textAlignment w:val="top"/>
        <w:outlineLvl w:val="0"/>
        <w:rPr>
          <w:color w:val="000000" w:themeColor="text1"/>
          <w:szCs w:val="24"/>
        </w:rPr>
      </w:pPr>
      <w:r>
        <w:rPr>
          <w:color w:val="000000" w:themeColor="text1"/>
        </w:rPr>
        <w:t xml:space="preserve">14. </w:t>
      </w:r>
      <w:r w:rsidR="001E286E" w:rsidRPr="001D0935">
        <w:rPr>
          <w:color w:val="000000" w:themeColor="text1"/>
        </w:rPr>
        <w:t>Viens pretendents var iesniegt tikai vienu pieteikumu komercdarbības uzsākšanai vai vismaz vienas jaunas darba vietas radīšanai (</w:t>
      </w:r>
      <w:proofErr w:type="spellStart"/>
      <w:r w:rsidR="001E286E" w:rsidRPr="001D0935">
        <w:rPr>
          <w:color w:val="000000" w:themeColor="text1"/>
        </w:rPr>
        <w:t>jaunizveidoto</w:t>
      </w:r>
      <w:proofErr w:type="spellEnd"/>
      <w:r w:rsidR="001E286E" w:rsidRPr="001D0935">
        <w:rPr>
          <w:color w:val="000000" w:themeColor="text1"/>
        </w:rPr>
        <w:t xml:space="preserve"> darbavietu skaits ir jānosaka atbilstoši uzņēmuma atbilstībai MVU kategorijai - skatīt noteikumu 9.2.punktu).</w:t>
      </w:r>
      <w:bookmarkStart w:id="6" w:name="_heading=h.2et92p0" w:colFirst="0" w:colLast="0"/>
      <w:bookmarkEnd w:id="6"/>
    </w:p>
    <w:p w14:paraId="29D018FA" w14:textId="755AB1CA" w:rsidR="001E286E" w:rsidRPr="00707D7F" w:rsidRDefault="001E286E" w:rsidP="001E286E">
      <w:pPr>
        <w:pStyle w:val="ListParagraph"/>
        <w:suppressAutoHyphens/>
        <w:spacing w:before="120"/>
        <w:ind w:left="0" w:firstLine="567"/>
        <w:contextualSpacing w:val="0"/>
        <w:jc w:val="both"/>
        <w:textDirection w:val="btLr"/>
        <w:textAlignment w:val="top"/>
        <w:outlineLvl w:val="0"/>
        <w:rPr>
          <w:color w:val="000000" w:themeColor="text1"/>
          <w:szCs w:val="24"/>
        </w:rPr>
      </w:pPr>
      <w:r>
        <w:rPr>
          <w:color w:val="000000" w:themeColor="text1"/>
          <w:szCs w:val="24"/>
        </w:rPr>
        <w:lastRenderedPageBreak/>
        <w:t>1</w:t>
      </w:r>
      <w:r w:rsidR="001D0935">
        <w:rPr>
          <w:color w:val="000000" w:themeColor="text1"/>
          <w:szCs w:val="24"/>
        </w:rPr>
        <w:t>5</w:t>
      </w:r>
      <w:r>
        <w:rPr>
          <w:color w:val="000000" w:themeColor="text1"/>
          <w:szCs w:val="24"/>
        </w:rPr>
        <w:t>.</w:t>
      </w:r>
      <w:r w:rsidR="001D0935">
        <w:rPr>
          <w:color w:val="000000" w:themeColor="text1"/>
          <w:szCs w:val="24"/>
        </w:rPr>
        <w:t xml:space="preserve"> </w:t>
      </w:r>
      <w:r w:rsidRPr="00707D7F">
        <w:rPr>
          <w:color w:val="000000" w:themeColor="text1"/>
          <w:szCs w:val="24"/>
        </w:rPr>
        <w:t xml:space="preserve">Pieteikumu, kas ir parakstīts ar drošu elektronisko parakstu, </w:t>
      </w:r>
      <w:proofErr w:type="spellStart"/>
      <w:r w:rsidRPr="00707D7F">
        <w:rPr>
          <w:color w:val="000000" w:themeColor="text1"/>
          <w:szCs w:val="24"/>
        </w:rPr>
        <w:t>jānosūta</w:t>
      </w:r>
      <w:proofErr w:type="spellEnd"/>
      <w:r w:rsidRPr="00707D7F">
        <w:rPr>
          <w:color w:val="000000" w:themeColor="text1"/>
          <w:szCs w:val="24"/>
        </w:rPr>
        <w:t xml:space="preserve"> uz e-pasta adresi novads@kekava.lv ar norādi „Pieteikums konkursam “</w:t>
      </w:r>
      <w:proofErr w:type="spellStart"/>
      <w:r w:rsidRPr="00707D7F">
        <w:rPr>
          <w:color w:val="000000" w:themeColor="text1"/>
          <w:szCs w:val="24"/>
        </w:rPr>
        <w:t>Remigrācijas</w:t>
      </w:r>
      <w:proofErr w:type="spellEnd"/>
      <w:r w:rsidRPr="00707D7F">
        <w:rPr>
          <w:color w:val="000000" w:themeColor="text1"/>
          <w:szCs w:val="24"/>
        </w:rPr>
        <w:t xml:space="preserve"> atbalsta pasākums – “Atgriezies Ķekavas novadā!””.</w:t>
      </w:r>
    </w:p>
    <w:p w14:paraId="2F5AE658" w14:textId="080650E9" w:rsidR="001E286E" w:rsidRPr="00707D7F" w:rsidRDefault="001E286E" w:rsidP="001E286E">
      <w:pPr>
        <w:pStyle w:val="ListParagraph"/>
        <w:widowControl w:val="0"/>
        <w:pBdr>
          <w:top w:val="nil"/>
          <w:left w:val="nil"/>
          <w:bottom w:val="nil"/>
          <w:right w:val="nil"/>
          <w:between w:val="nil"/>
        </w:pBdr>
        <w:suppressAutoHyphens/>
        <w:spacing w:before="120"/>
        <w:ind w:left="0" w:firstLine="567"/>
        <w:contextualSpacing w:val="0"/>
        <w:jc w:val="both"/>
        <w:textDirection w:val="btLr"/>
        <w:textAlignment w:val="top"/>
        <w:outlineLvl w:val="0"/>
        <w:rPr>
          <w:bCs/>
          <w:color w:val="000000" w:themeColor="text1"/>
          <w:szCs w:val="24"/>
        </w:rPr>
      </w:pPr>
      <w:r>
        <w:rPr>
          <w:bCs/>
          <w:color w:val="000000" w:themeColor="text1"/>
          <w:szCs w:val="24"/>
        </w:rPr>
        <w:t>1</w:t>
      </w:r>
      <w:r w:rsidR="001D0935">
        <w:rPr>
          <w:bCs/>
          <w:color w:val="000000" w:themeColor="text1"/>
          <w:szCs w:val="24"/>
        </w:rPr>
        <w:t>6</w:t>
      </w:r>
      <w:r>
        <w:rPr>
          <w:bCs/>
          <w:color w:val="000000" w:themeColor="text1"/>
          <w:szCs w:val="24"/>
        </w:rPr>
        <w:t>.</w:t>
      </w:r>
      <w:r w:rsidR="001D0935">
        <w:rPr>
          <w:bCs/>
          <w:color w:val="000000" w:themeColor="text1"/>
          <w:szCs w:val="24"/>
        </w:rPr>
        <w:t xml:space="preserve"> </w:t>
      </w:r>
      <w:r w:rsidRPr="00707D7F">
        <w:rPr>
          <w:bCs/>
          <w:color w:val="000000" w:themeColor="text1"/>
          <w:szCs w:val="24"/>
        </w:rPr>
        <w:t>Pieteikumam pievieno:</w:t>
      </w:r>
    </w:p>
    <w:p w14:paraId="4D43884C" w14:textId="035C53C5" w:rsidR="001E286E" w:rsidRPr="00707D7F" w:rsidRDefault="001E286E" w:rsidP="001E286E">
      <w:pPr>
        <w:pStyle w:val="ListParagraph"/>
        <w:suppressAutoHyphens/>
        <w:spacing w:before="120"/>
        <w:ind w:left="0" w:firstLine="567"/>
        <w:contextualSpacing w:val="0"/>
        <w:jc w:val="both"/>
        <w:textDirection w:val="btLr"/>
        <w:textAlignment w:val="top"/>
        <w:outlineLvl w:val="0"/>
        <w:rPr>
          <w:color w:val="000000" w:themeColor="text1"/>
          <w:szCs w:val="24"/>
        </w:rPr>
      </w:pPr>
      <w:r>
        <w:rPr>
          <w:color w:val="000000" w:themeColor="text1"/>
          <w:szCs w:val="24"/>
        </w:rPr>
        <w:t>1</w:t>
      </w:r>
      <w:r w:rsidR="001D0935">
        <w:rPr>
          <w:color w:val="000000" w:themeColor="text1"/>
          <w:szCs w:val="24"/>
        </w:rPr>
        <w:t>6</w:t>
      </w:r>
      <w:r>
        <w:rPr>
          <w:color w:val="000000" w:themeColor="text1"/>
          <w:szCs w:val="24"/>
        </w:rPr>
        <w:t>.1.</w:t>
      </w:r>
      <w:r w:rsidR="001D0935">
        <w:rPr>
          <w:color w:val="000000" w:themeColor="text1"/>
          <w:szCs w:val="24"/>
        </w:rPr>
        <w:t xml:space="preserve"> </w:t>
      </w:r>
      <w:r w:rsidRPr="00707D7F">
        <w:rPr>
          <w:color w:val="000000" w:themeColor="text1"/>
          <w:szCs w:val="24"/>
        </w:rPr>
        <w:t xml:space="preserve">aizpildītu pieteikuma veidlapu, kurā norādīts </w:t>
      </w:r>
      <w:proofErr w:type="spellStart"/>
      <w:r w:rsidRPr="00707D7F">
        <w:rPr>
          <w:i/>
          <w:iCs/>
          <w:color w:val="000000" w:themeColor="text1"/>
          <w:szCs w:val="24"/>
        </w:rPr>
        <w:t>de</w:t>
      </w:r>
      <w:proofErr w:type="spellEnd"/>
      <w:r w:rsidRPr="00707D7F">
        <w:rPr>
          <w:i/>
          <w:iCs/>
          <w:color w:val="000000" w:themeColor="text1"/>
          <w:szCs w:val="24"/>
        </w:rPr>
        <w:t xml:space="preserve"> </w:t>
      </w:r>
      <w:proofErr w:type="spellStart"/>
      <w:r w:rsidRPr="00707D7F">
        <w:rPr>
          <w:i/>
          <w:iCs/>
          <w:color w:val="000000" w:themeColor="text1"/>
          <w:szCs w:val="24"/>
        </w:rPr>
        <w:t>minimis</w:t>
      </w:r>
      <w:proofErr w:type="spellEnd"/>
      <w:r w:rsidRPr="00707D7F">
        <w:rPr>
          <w:color w:val="000000" w:themeColor="text1"/>
          <w:szCs w:val="24"/>
        </w:rPr>
        <w:t xml:space="preserve"> atbalsta uzskaites sistēmā aizpildītās veidlapas identifikācijas numurs. </w:t>
      </w:r>
      <w:proofErr w:type="spellStart"/>
      <w:r w:rsidRPr="00707D7F">
        <w:rPr>
          <w:i/>
          <w:iCs/>
          <w:color w:val="000000" w:themeColor="text1"/>
          <w:szCs w:val="24"/>
        </w:rPr>
        <w:t>De</w:t>
      </w:r>
      <w:proofErr w:type="spellEnd"/>
      <w:r w:rsidRPr="00707D7F">
        <w:rPr>
          <w:i/>
          <w:iCs/>
          <w:color w:val="000000" w:themeColor="text1"/>
          <w:szCs w:val="24"/>
        </w:rPr>
        <w:t xml:space="preserve"> </w:t>
      </w:r>
      <w:proofErr w:type="spellStart"/>
      <w:r w:rsidRPr="00707D7F">
        <w:rPr>
          <w:i/>
          <w:iCs/>
          <w:color w:val="000000" w:themeColor="text1"/>
          <w:szCs w:val="24"/>
        </w:rPr>
        <w:t>minimis</w:t>
      </w:r>
      <w:proofErr w:type="spellEnd"/>
      <w:r w:rsidRPr="00707D7F">
        <w:rPr>
          <w:color w:val="000000" w:themeColor="text1"/>
          <w:szCs w:val="24"/>
        </w:rPr>
        <w:t xml:space="preserve"> veidlapu sagatavo </w:t>
      </w:r>
      <w:proofErr w:type="spellStart"/>
      <w:r w:rsidRPr="00B94616">
        <w:rPr>
          <w:i/>
          <w:iCs/>
          <w:color w:val="000000" w:themeColor="text1"/>
          <w:szCs w:val="24"/>
        </w:rPr>
        <w:t>de</w:t>
      </w:r>
      <w:proofErr w:type="spellEnd"/>
      <w:r w:rsidRPr="00B94616">
        <w:rPr>
          <w:i/>
          <w:iCs/>
          <w:color w:val="000000" w:themeColor="text1"/>
          <w:szCs w:val="24"/>
        </w:rPr>
        <w:t xml:space="preserve"> </w:t>
      </w:r>
      <w:proofErr w:type="spellStart"/>
      <w:r w:rsidRPr="00B94616">
        <w:rPr>
          <w:i/>
          <w:iCs/>
          <w:color w:val="000000" w:themeColor="text1"/>
          <w:szCs w:val="24"/>
        </w:rPr>
        <w:t>minimis</w:t>
      </w:r>
      <w:proofErr w:type="spellEnd"/>
      <w:r w:rsidRPr="00707D7F">
        <w:rPr>
          <w:color w:val="000000" w:themeColor="text1"/>
          <w:szCs w:val="24"/>
        </w:rPr>
        <w:t xml:space="preserve"> atbalsta uzskaites sistēmā, kurai ir iespējams piekļūt caur VID elektroniskās deklarēšanās sistēmu.</w:t>
      </w:r>
    </w:p>
    <w:p w14:paraId="32D0ACA5" w14:textId="2A61C200" w:rsidR="001E286E" w:rsidRPr="00707D7F" w:rsidRDefault="001E286E" w:rsidP="001E286E">
      <w:pPr>
        <w:pStyle w:val="ListParagraph"/>
        <w:widowControl w:val="0"/>
        <w:pBdr>
          <w:top w:val="nil"/>
          <w:left w:val="nil"/>
          <w:bottom w:val="nil"/>
          <w:right w:val="nil"/>
          <w:between w:val="nil"/>
        </w:pBdr>
        <w:suppressAutoHyphens/>
        <w:spacing w:before="120"/>
        <w:ind w:left="0" w:firstLine="567"/>
        <w:contextualSpacing w:val="0"/>
        <w:jc w:val="both"/>
        <w:textDirection w:val="btLr"/>
        <w:textAlignment w:val="top"/>
        <w:outlineLvl w:val="0"/>
        <w:rPr>
          <w:color w:val="000000" w:themeColor="text1"/>
          <w:szCs w:val="24"/>
        </w:rPr>
      </w:pPr>
      <w:r>
        <w:rPr>
          <w:color w:val="000000" w:themeColor="text1"/>
          <w:szCs w:val="24"/>
        </w:rPr>
        <w:t>1</w:t>
      </w:r>
      <w:r w:rsidR="001D0935">
        <w:rPr>
          <w:color w:val="000000" w:themeColor="text1"/>
          <w:szCs w:val="24"/>
        </w:rPr>
        <w:t>6</w:t>
      </w:r>
      <w:r>
        <w:rPr>
          <w:color w:val="000000" w:themeColor="text1"/>
          <w:szCs w:val="24"/>
        </w:rPr>
        <w:t>.2.</w:t>
      </w:r>
      <w:r w:rsidR="001D0935">
        <w:rPr>
          <w:color w:val="000000" w:themeColor="text1"/>
          <w:szCs w:val="24"/>
        </w:rPr>
        <w:t xml:space="preserve"> </w:t>
      </w:r>
      <w:r w:rsidRPr="00707D7F">
        <w:rPr>
          <w:color w:val="000000" w:themeColor="text1"/>
          <w:szCs w:val="24"/>
        </w:rPr>
        <w:t>aizpildītu projekta ieviešanas kopējo izdevumu tāmi (2. pielikums) atšifrējot finansējuma izlietošanas pozīcijas un paredzot vismaz 50% privāto līdzfinansējumu no projekta kopējo izmaksu apjoma;</w:t>
      </w:r>
    </w:p>
    <w:p w14:paraId="0A7BF20A" w14:textId="2568390F" w:rsidR="001E286E" w:rsidRPr="00707D7F" w:rsidRDefault="001E286E" w:rsidP="001E286E">
      <w:pPr>
        <w:pStyle w:val="ListParagraph"/>
        <w:widowControl w:val="0"/>
        <w:pBdr>
          <w:top w:val="nil"/>
          <w:left w:val="nil"/>
          <w:bottom w:val="nil"/>
          <w:right w:val="nil"/>
          <w:between w:val="nil"/>
        </w:pBdr>
        <w:suppressAutoHyphens/>
        <w:spacing w:before="120"/>
        <w:ind w:left="0" w:firstLine="567"/>
        <w:contextualSpacing w:val="0"/>
        <w:jc w:val="both"/>
        <w:textDirection w:val="btLr"/>
        <w:textAlignment w:val="top"/>
        <w:outlineLvl w:val="0"/>
        <w:rPr>
          <w:color w:val="000000" w:themeColor="text1"/>
          <w:szCs w:val="24"/>
        </w:rPr>
      </w:pPr>
      <w:r>
        <w:rPr>
          <w:color w:val="000000" w:themeColor="text1"/>
        </w:rPr>
        <w:t>1</w:t>
      </w:r>
      <w:r w:rsidR="001D0935">
        <w:rPr>
          <w:color w:val="000000" w:themeColor="text1"/>
        </w:rPr>
        <w:t>6</w:t>
      </w:r>
      <w:r>
        <w:rPr>
          <w:color w:val="000000" w:themeColor="text1"/>
        </w:rPr>
        <w:t>.3.</w:t>
      </w:r>
      <w:r w:rsidR="001D0935">
        <w:rPr>
          <w:color w:val="000000" w:themeColor="text1"/>
        </w:rPr>
        <w:t xml:space="preserve"> </w:t>
      </w:r>
      <w:proofErr w:type="spellStart"/>
      <w:r w:rsidRPr="00707D7F">
        <w:rPr>
          <w:color w:val="000000" w:themeColor="text1"/>
        </w:rPr>
        <w:t>jaunuzņēmuma</w:t>
      </w:r>
      <w:proofErr w:type="spellEnd"/>
      <w:r w:rsidRPr="00707D7F">
        <w:rPr>
          <w:color w:val="000000" w:themeColor="text1"/>
        </w:rPr>
        <w:t xml:space="preserve"> projekta gadījumā – </w:t>
      </w:r>
      <w:proofErr w:type="spellStart"/>
      <w:r w:rsidRPr="00707D7F">
        <w:rPr>
          <w:color w:val="000000" w:themeColor="text1"/>
        </w:rPr>
        <w:t>remigranta</w:t>
      </w:r>
      <w:proofErr w:type="spellEnd"/>
      <w:r w:rsidRPr="00707D7F">
        <w:rPr>
          <w:color w:val="000000" w:themeColor="text1"/>
        </w:rPr>
        <w:t xml:space="preserve"> pašapliecinājumu par atbilstību projekta nosacījumiem (3.pielikums), kā arī</w:t>
      </w:r>
      <w:r w:rsidRPr="00CF5176">
        <w:rPr>
          <w:color w:val="000000" w:themeColor="text1"/>
        </w:rPr>
        <w:t xml:space="preserve"> apliecinājumu līdzfinansējuma pieejamību (apliecinājums brīvā formā)</w:t>
      </w:r>
      <w:r w:rsidRPr="00707D7F">
        <w:rPr>
          <w:color w:val="000000" w:themeColor="text1"/>
        </w:rPr>
        <w:t xml:space="preserve"> </w:t>
      </w:r>
    </w:p>
    <w:p w14:paraId="500110AB" w14:textId="71B0C451" w:rsidR="001E286E" w:rsidRPr="00707D7F" w:rsidRDefault="001E286E" w:rsidP="001E286E">
      <w:pPr>
        <w:pStyle w:val="ListParagraph"/>
        <w:widowControl w:val="0"/>
        <w:pBdr>
          <w:top w:val="nil"/>
          <w:left w:val="nil"/>
          <w:bottom w:val="nil"/>
          <w:right w:val="nil"/>
          <w:between w:val="nil"/>
        </w:pBdr>
        <w:suppressAutoHyphens/>
        <w:spacing w:before="120"/>
        <w:ind w:left="0" w:firstLine="567"/>
        <w:contextualSpacing w:val="0"/>
        <w:jc w:val="both"/>
        <w:textDirection w:val="btLr"/>
        <w:textAlignment w:val="top"/>
        <w:outlineLvl w:val="0"/>
        <w:rPr>
          <w:color w:val="000000" w:themeColor="text1"/>
          <w:szCs w:val="24"/>
        </w:rPr>
      </w:pPr>
      <w:r>
        <w:rPr>
          <w:color w:val="000000" w:themeColor="text1"/>
        </w:rPr>
        <w:t>1</w:t>
      </w:r>
      <w:r w:rsidR="001D0935">
        <w:rPr>
          <w:color w:val="000000" w:themeColor="text1"/>
        </w:rPr>
        <w:t>6</w:t>
      </w:r>
      <w:r>
        <w:rPr>
          <w:color w:val="000000" w:themeColor="text1"/>
        </w:rPr>
        <w:t>.4.</w:t>
      </w:r>
      <w:r w:rsidR="001D0935">
        <w:rPr>
          <w:color w:val="000000" w:themeColor="text1"/>
        </w:rPr>
        <w:t xml:space="preserve"> </w:t>
      </w:r>
      <w:r w:rsidRPr="00CF5176">
        <w:rPr>
          <w:color w:val="000000" w:themeColor="text1"/>
        </w:rPr>
        <w:t>nodomu protokola kopiju par telpu nomas līguma noslēgšanu uz laikposmu, kas nav mazāks par vienu gadu, ja komercdarbību, projekta ietvaros, plānots veikt vai attīstīt nomātās telpās;</w:t>
      </w:r>
    </w:p>
    <w:p w14:paraId="53E96250" w14:textId="516A2F98" w:rsidR="001E286E" w:rsidRPr="00CF5176" w:rsidRDefault="001E286E" w:rsidP="001E286E">
      <w:pPr>
        <w:pStyle w:val="ListParagraph"/>
        <w:widowControl w:val="0"/>
        <w:pBdr>
          <w:top w:val="nil"/>
          <w:left w:val="nil"/>
          <w:bottom w:val="nil"/>
          <w:right w:val="nil"/>
          <w:between w:val="nil"/>
        </w:pBdr>
        <w:spacing w:before="120"/>
        <w:ind w:left="0" w:firstLine="567"/>
        <w:contextualSpacing w:val="0"/>
        <w:jc w:val="both"/>
        <w:textAlignment w:val="baseline"/>
        <w:rPr>
          <w:color w:val="000000" w:themeColor="text1"/>
          <w:szCs w:val="24"/>
          <w:lang w:eastAsia="lv-LV"/>
        </w:rPr>
      </w:pPr>
      <w:r>
        <w:rPr>
          <w:color w:val="000000" w:themeColor="text1"/>
          <w:szCs w:val="24"/>
          <w:lang w:eastAsia="lv-LV"/>
        </w:rPr>
        <w:t>1</w:t>
      </w:r>
      <w:r w:rsidR="001D0935">
        <w:rPr>
          <w:color w:val="000000" w:themeColor="text1"/>
          <w:szCs w:val="24"/>
          <w:lang w:eastAsia="lv-LV"/>
        </w:rPr>
        <w:t>6</w:t>
      </w:r>
      <w:r>
        <w:rPr>
          <w:color w:val="000000" w:themeColor="text1"/>
          <w:szCs w:val="24"/>
          <w:lang w:eastAsia="lv-LV"/>
        </w:rPr>
        <w:t>.5.</w:t>
      </w:r>
      <w:r w:rsidR="001D0935">
        <w:rPr>
          <w:color w:val="000000" w:themeColor="text1"/>
          <w:szCs w:val="24"/>
          <w:lang w:eastAsia="lv-LV"/>
        </w:rPr>
        <w:t xml:space="preserve"> </w:t>
      </w:r>
      <w:r w:rsidRPr="00CF5176">
        <w:rPr>
          <w:color w:val="000000" w:themeColor="text1"/>
          <w:szCs w:val="24"/>
          <w:lang w:eastAsia="lv-LV"/>
        </w:rPr>
        <w:t xml:space="preserve">projekta iesniedzēja apliecinājumu par </w:t>
      </w:r>
      <w:r>
        <w:rPr>
          <w:color w:val="000000" w:themeColor="text1"/>
          <w:szCs w:val="24"/>
          <w:lang w:eastAsia="lv-LV"/>
        </w:rPr>
        <w:t>konkursa</w:t>
      </w:r>
      <w:r w:rsidRPr="00CF5176">
        <w:rPr>
          <w:color w:val="000000" w:themeColor="text1"/>
          <w:szCs w:val="24"/>
          <w:lang w:eastAsia="lv-LV"/>
        </w:rPr>
        <w:t xml:space="preserve"> </w:t>
      </w:r>
      <w:r>
        <w:rPr>
          <w:color w:val="000000" w:themeColor="text1"/>
          <w:szCs w:val="24"/>
          <w:lang w:eastAsia="lv-LV"/>
        </w:rPr>
        <w:t>12.3</w:t>
      </w:r>
      <w:r w:rsidRPr="00CF5176">
        <w:rPr>
          <w:color w:val="000000" w:themeColor="text1"/>
          <w:szCs w:val="24"/>
          <w:lang w:eastAsia="lv-LV"/>
        </w:rPr>
        <w:t>.apakšpunktā un 1</w:t>
      </w:r>
      <w:r>
        <w:rPr>
          <w:color w:val="000000" w:themeColor="text1"/>
          <w:szCs w:val="24"/>
          <w:lang w:eastAsia="lv-LV"/>
        </w:rPr>
        <w:t>2.4.apakš</w:t>
      </w:r>
      <w:r w:rsidRPr="00CF5176">
        <w:rPr>
          <w:color w:val="000000" w:themeColor="text1"/>
          <w:szCs w:val="24"/>
          <w:lang w:eastAsia="lv-LV"/>
        </w:rPr>
        <w:t>punktā norādīto apstākļu neesamību (4.pielikums);</w:t>
      </w:r>
    </w:p>
    <w:p w14:paraId="3B6D6A02" w14:textId="53647F08" w:rsidR="001E286E" w:rsidRPr="00707D7F" w:rsidRDefault="001E286E" w:rsidP="001E286E">
      <w:pPr>
        <w:pStyle w:val="ListParagraph"/>
        <w:widowControl w:val="0"/>
        <w:pBdr>
          <w:top w:val="nil"/>
          <w:left w:val="nil"/>
          <w:bottom w:val="nil"/>
          <w:right w:val="nil"/>
          <w:between w:val="nil"/>
        </w:pBdr>
        <w:spacing w:before="120"/>
        <w:ind w:left="0" w:firstLine="567"/>
        <w:contextualSpacing w:val="0"/>
        <w:jc w:val="both"/>
        <w:textAlignment w:val="baseline"/>
        <w:rPr>
          <w:color w:val="000000" w:themeColor="text1"/>
          <w:szCs w:val="24"/>
          <w:lang w:eastAsia="lv-LV"/>
        </w:rPr>
      </w:pPr>
      <w:r>
        <w:rPr>
          <w:color w:val="000000" w:themeColor="text1"/>
        </w:rPr>
        <w:t>1</w:t>
      </w:r>
      <w:r w:rsidR="001D0935">
        <w:rPr>
          <w:color w:val="000000" w:themeColor="text1"/>
        </w:rPr>
        <w:t>6</w:t>
      </w:r>
      <w:r>
        <w:rPr>
          <w:color w:val="000000" w:themeColor="text1"/>
        </w:rPr>
        <w:t>.6.</w:t>
      </w:r>
      <w:r w:rsidR="001D0935">
        <w:rPr>
          <w:color w:val="000000" w:themeColor="text1"/>
        </w:rPr>
        <w:t xml:space="preserve"> </w:t>
      </w:r>
      <w:r w:rsidRPr="00707D7F">
        <w:rPr>
          <w:color w:val="000000" w:themeColor="text1"/>
        </w:rPr>
        <w:t>citu informāciju, ko konkursa dalībnieks uzskata par nepieciešamu.</w:t>
      </w:r>
    </w:p>
    <w:p w14:paraId="6F88AB7C" w14:textId="5B1518C7" w:rsidR="001E286E" w:rsidRPr="00707D7F" w:rsidRDefault="001E286E" w:rsidP="001E286E">
      <w:pPr>
        <w:pStyle w:val="ListParagraph"/>
        <w:widowControl w:val="0"/>
        <w:pBdr>
          <w:top w:val="nil"/>
          <w:left w:val="nil"/>
          <w:bottom w:val="nil"/>
          <w:right w:val="nil"/>
          <w:between w:val="nil"/>
        </w:pBdr>
        <w:suppressAutoHyphens/>
        <w:spacing w:before="120"/>
        <w:ind w:left="0" w:firstLine="567"/>
        <w:contextualSpacing w:val="0"/>
        <w:jc w:val="both"/>
        <w:textDirection w:val="btLr"/>
        <w:textAlignment w:val="top"/>
        <w:outlineLvl w:val="0"/>
        <w:rPr>
          <w:color w:val="000000" w:themeColor="text1"/>
        </w:rPr>
      </w:pPr>
      <w:r>
        <w:rPr>
          <w:color w:val="000000" w:themeColor="text1"/>
        </w:rPr>
        <w:t>1</w:t>
      </w:r>
      <w:r w:rsidR="001D0935">
        <w:rPr>
          <w:color w:val="000000" w:themeColor="text1"/>
        </w:rPr>
        <w:t>7</w:t>
      </w:r>
      <w:r>
        <w:rPr>
          <w:color w:val="000000" w:themeColor="text1"/>
        </w:rPr>
        <w:t>.</w:t>
      </w:r>
      <w:r w:rsidR="001D0935">
        <w:rPr>
          <w:color w:val="000000" w:themeColor="text1"/>
        </w:rPr>
        <w:t xml:space="preserve"> </w:t>
      </w:r>
      <w:r w:rsidRPr="00707D7F">
        <w:rPr>
          <w:color w:val="000000" w:themeColor="text1"/>
        </w:rPr>
        <w:t xml:space="preserve">Projekta pieteikumu iesniedz, ievērojot publikācijā norādītā konkursa pieteikuma  iesniegšanas termiņu. Projekta pieteikumus, kas iesniegti pēc noteiktā iesniegšanas termiņa, nevērtē.  </w:t>
      </w:r>
    </w:p>
    <w:p w14:paraId="6927AF4D" w14:textId="0C2F6AEF" w:rsidR="001E286E" w:rsidRPr="00707D7F" w:rsidRDefault="001D0935" w:rsidP="001E286E">
      <w:pPr>
        <w:widowControl w:val="0"/>
        <w:spacing w:before="240" w:after="240"/>
        <w:ind w:hanging="2"/>
        <w:jc w:val="center"/>
        <w:rPr>
          <w:color w:val="000000" w:themeColor="text1"/>
        </w:rPr>
      </w:pPr>
      <w:r>
        <w:rPr>
          <w:b/>
          <w:color w:val="000000" w:themeColor="text1"/>
        </w:rPr>
        <w:t>I</w:t>
      </w:r>
      <w:r w:rsidR="001E286E" w:rsidRPr="00707D7F">
        <w:rPr>
          <w:b/>
          <w:color w:val="000000" w:themeColor="text1"/>
        </w:rPr>
        <w:t xml:space="preserve">V. Projektu vērtēšana </w:t>
      </w:r>
    </w:p>
    <w:p w14:paraId="327D1589" w14:textId="59DA91FA" w:rsidR="001E286E" w:rsidRPr="00CF5176" w:rsidRDefault="001E286E" w:rsidP="008174B6">
      <w:pPr>
        <w:pBdr>
          <w:top w:val="nil"/>
          <w:left w:val="nil"/>
          <w:bottom w:val="nil"/>
          <w:right w:val="nil"/>
          <w:between w:val="nil"/>
        </w:pBdr>
        <w:suppressAutoHyphens/>
        <w:spacing w:before="120"/>
        <w:ind w:firstLine="567"/>
        <w:jc w:val="both"/>
        <w:textDirection w:val="btLr"/>
        <w:textAlignment w:val="top"/>
        <w:outlineLvl w:val="0"/>
        <w:rPr>
          <w:color w:val="000000" w:themeColor="text1"/>
        </w:rPr>
      </w:pPr>
      <w:r>
        <w:rPr>
          <w:color w:val="000000" w:themeColor="text1"/>
        </w:rPr>
        <w:t>1</w:t>
      </w:r>
      <w:r w:rsidR="001D0935">
        <w:rPr>
          <w:color w:val="000000" w:themeColor="text1"/>
        </w:rPr>
        <w:t>8</w:t>
      </w:r>
      <w:r>
        <w:rPr>
          <w:color w:val="000000" w:themeColor="text1"/>
        </w:rPr>
        <w:t>.</w:t>
      </w:r>
      <w:r w:rsidR="008174B6">
        <w:rPr>
          <w:color w:val="000000" w:themeColor="text1"/>
        </w:rPr>
        <w:t xml:space="preserve"> </w:t>
      </w:r>
      <w:r w:rsidRPr="00CF5176">
        <w:rPr>
          <w:color w:val="000000" w:themeColor="text1"/>
        </w:rPr>
        <w:t>Projekta pieteikuma vērtēšanu un uzraudzību veic ar domes priekšsēdētāja rīkojumu izveidota konkursa pieteikumu vērtēšanas komisija (turpmāk – komisija).</w:t>
      </w:r>
    </w:p>
    <w:p w14:paraId="03AFE637" w14:textId="0EDBD837" w:rsidR="001E286E" w:rsidRPr="00707D7F" w:rsidRDefault="001E286E" w:rsidP="008174B6">
      <w:pPr>
        <w:pBdr>
          <w:top w:val="nil"/>
          <w:left w:val="nil"/>
          <w:bottom w:val="nil"/>
          <w:right w:val="nil"/>
          <w:between w:val="nil"/>
        </w:pBdr>
        <w:suppressAutoHyphens/>
        <w:spacing w:before="120"/>
        <w:ind w:firstLine="567"/>
        <w:jc w:val="both"/>
        <w:textDirection w:val="btLr"/>
        <w:textAlignment w:val="top"/>
        <w:outlineLvl w:val="0"/>
        <w:rPr>
          <w:color w:val="000000" w:themeColor="text1"/>
        </w:rPr>
      </w:pPr>
      <w:r>
        <w:rPr>
          <w:color w:val="000000" w:themeColor="text1"/>
        </w:rPr>
        <w:t>1</w:t>
      </w:r>
      <w:r w:rsidR="001D0935">
        <w:rPr>
          <w:color w:val="000000" w:themeColor="text1"/>
        </w:rPr>
        <w:t>9</w:t>
      </w:r>
      <w:r>
        <w:rPr>
          <w:color w:val="000000" w:themeColor="text1"/>
        </w:rPr>
        <w:t>.</w:t>
      </w:r>
      <w:r w:rsidR="008174B6">
        <w:rPr>
          <w:color w:val="000000" w:themeColor="text1"/>
        </w:rPr>
        <w:t xml:space="preserve"> </w:t>
      </w:r>
      <w:r w:rsidRPr="00707D7F">
        <w:rPr>
          <w:color w:val="000000" w:themeColor="text1"/>
        </w:rPr>
        <w:t xml:space="preserve">Pretendents un pašvaldība </w:t>
      </w:r>
      <w:r>
        <w:rPr>
          <w:color w:val="000000" w:themeColor="text1"/>
        </w:rPr>
        <w:t xml:space="preserve">atbalsta uzskaitē </w:t>
      </w:r>
      <w:r w:rsidRPr="00707D7F">
        <w:rPr>
          <w:color w:val="000000" w:themeColor="text1"/>
        </w:rPr>
        <w:t xml:space="preserve">ievēro normatīvos aktus par </w:t>
      </w:r>
      <w:proofErr w:type="spellStart"/>
      <w:r w:rsidRPr="00707D7F">
        <w:rPr>
          <w:i/>
          <w:iCs/>
          <w:color w:val="000000" w:themeColor="text1"/>
        </w:rPr>
        <w:t>de</w:t>
      </w:r>
      <w:proofErr w:type="spellEnd"/>
      <w:r w:rsidRPr="00707D7F">
        <w:rPr>
          <w:i/>
          <w:iCs/>
          <w:color w:val="000000" w:themeColor="text1"/>
        </w:rPr>
        <w:t xml:space="preserve"> </w:t>
      </w:r>
      <w:proofErr w:type="spellStart"/>
      <w:r w:rsidRPr="00707D7F">
        <w:rPr>
          <w:i/>
          <w:iCs/>
          <w:color w:val="000000" w:themeColor="text1"/>
        </w:rPr>
        <w:t>minimis</w:t>
      </w:r>
      <w:proofErr w:type="spellEnd"/>
      <w:r w:rsidRPr="00707D7F">
        <w:rPr>
          <w:color w:val="000000" w:themeColor="text1"/>
        </w:rPr>
        <w:t xml:space="preserve"> atbalsta uzskaites un piešķiršanas kārtību.</w:t>
      </w:r>
    </w:p>
    <w:p w14:paraId="0E1F7D5D" w14:textId="747E9207" w:rsidR="001E286E" w:rsidRPr="00CF5176" w:rsidRDefault="001D0935" w:rsidP="008174B6">
      <w:pPr>
        <w:pBdr>
          <w:top w:val="nil"/>
          <w:left w:val="nil"/>
          <w:bottom w:val="nil"/>
          <w:right w:val="nil"/>
          <w:between w:val="nil"/>
        </w:pBdr>
        <w:suppressAutoHyphens/>
        <w:spacing w:before="120"/>
        <w:ind w:firstLine="567"/>
        <w:jc w:val="both"/>
        <w:textDirection w:val="btLr"/>
        <w:textAlignment w:val="top"/>
        <w:outlineLvl w:val="0"/>
        <w:rPr>
          <w:color w:val="000000" w:themeColor="text1"/>
        </w:rPr>
      </w:pPr>
      <w:r>
        <w:rPr>
          <w:color w:val="000000" w:themeColor="text1"/>
        </w:rPr>
        <w:t>20</w:t>
      </w:r>
      <w:r w:rsidR="001E286E">
        <w:rPr>
          <w:color w:val="000000" w:themeColor="text1"/>
        </w:rPr>
        <w:t>.</w:t>
      </w:r>
      <w:r w:rsidR="008174B6">
        <w:rPr>
          <w:color w:val="000000" w:themeColor="text1"/>
        </w:rPr>
        <w:t xml:space="preserve"> </w:t>
      </w:r>
      <w:r w:rsidR="001E286E" w:rsidRPr="00CF5176">
        <w:rPr>
          <w:color w:val="000000" w:themeColor="text1"/>
        </w:rPr>
        <w:t xml:space="preserve">Projekta pieteikumus komisija vērtē, atbilstoši projekta vērtēšanas kritērijiem saskaņā ar 5.pielikumu.  </w:t>
      </w:r>
    </w:p>
    <w:p w14:paraId="691900CB" w14:textId="5B72F7ED" w:rsidR="001E286E" w:rsidRPr="00CF5176" w:rsidRDefault="001E286E" w:rsidP="008174B6">
      <w:pPr>
        <w:pBdr>
          <w:top w:val="nil"/>
          <w:left w:val="nil"/>
          <w:bottom w:val="nil"/>
          <w:right w:val="nil"/>
          <w:between w:val="nil"/>
        </w:pBdr>
        <w:suppressAutoHyphens/>
        <w:spacing w:before="120"/>
        <w:ind w:firstLine="567"/>
        <w:jc w:val="both"/>
        <w:textDirection w:val="btLr"/>
        <w:textAlignment w:val="top"/>
        <w:outlineLvl w:val="0"/>
        <w:rPr>
          <w:color w:val="000000" w:themeColor="text1"/>
        </w:rPr>
      </w:pPr>
      <w:r>
        <w:rPr>
          <w:color w:val="000000" w:themeColor="text1"/>
        </w:rPr>
        <w:t>2</w:t>
      </w:r>
      <w:r w:rsidR="001D0935">
        <w:rPr>
          <w:color w:val="000000" w:themeColor="text1"/>
        </w:rPr>
        <w:t>1</w:t>
      </w:r>
      <w:r>
        <w:rPr>
          <w:color w:val="000000" w:themeColor="text1"/>
        </w:rPr>
        <w:t>.</w:t>
      </w:r>
      <w:r w:rsidR="008174B6">
        <w:rPr>
          <w:color w:val="000000" w:themeColor="text1"/>
        </w:rPr>
        <w:t xml:space="preserve"> </w:t>
      </w:r>
      <w:r w:rsidRPr="00CF5176">
        <w:rPr>
          <w:color w:val="000000" w:themeColor="text1"/>
        </w:rPr>
        <w:t xml:space="preserve">Sākotnēji komisija izvērtē administratīvos kritērijus - pretendenta un konkursa pieteikuma atbilstību </w:t>
      </w:r>
      <w:r>
        <w:rPr>
          <w:color w:val="000000" w:themeColor="text1"/>
        </w:rPr>
        <w:t>konkursa</w:t>
      </w:r>
      <w:r w:rsidRPr="00CF5176">
        <w:rPr>
          <w:color w:val="000000" w:themeColor="text1"/>
        </w:rPr>
        <w:t xml:space="preserve"> prasībām</w:t>
      </w:r>
      <w:r>
        <w:rPr>
          <w:color w:val="000000" w:themeColor="text1"/>
        </w:rPr>
        <w:t xml:space="preserve">, tai skaitā šajā konkursā minētajiem </w:t>
      </w:r>
      <w:proofErr w:type="spellStart"/>
      <w:r w:rsidRPr="00B94616">
        <w:rPr>
          <w:i/>
          <w:iCs/>
          <w:color w:val="000000" w:themeColor="text1"/>
        </w:rPr>
        <w:t>de</w:t>
      </w:r>
      <w:proofErr w:type="spellEnd"/>
      <w:r w:rsidRPr="00B94616">
        <w:rPr>
          <w:i/>
          <w:iCs/>
          <w:color w:val="000000" w:themeColor="text1"/>
        </w:rPr>
        <w:t xml:space="preserve"> </w:t>
      </w:r>
      <w:proofErr w:type="spellStart"/>
      <w:r w:rsidRPr="00B94616">
        <w:rPr>
          <w:i/>
          <w:iCs/>
          <w:color w:val="000000" w:themeColor="text1"/>
        </w:rPr>
        <w:t>minimis</w:t>
      </w:r>
      <w:proofErr w:type="spellEnd"/>
      <w:r>
        <w:rPr>
          <w:color w:val="000000" w:themeColor="text1"/>
        </w:rPr>
        <w:t xml:space="preserve"> atbalsta piešķiršanas nosacījumiem, kas izriet no Komisijas regulas Nr.2023/2831</w:t>
      </w:r>
      <w:r w:rsidRPr="00CF5176">
        <w:rPr>
          <w:color w:val="000000" w:themeColor="text1"/>
        </w:rPr>
        <w:t>, un, ja projekta pieteikums atbilst visiem administratīvajiem kritērijiem, komisija vērtē kvalitatīvos kritērijus.</w:t>
      </w:r>
    </w:p>
    <w:p w14:paraId="7F406BCC" w14:textId="22EA016F" w:rsidR="001E286E" w:rsidRPr="00707D7F" w:rsidRDefault="001E286E" w:rsidP="008174B6">
      <w:pPr>
        <w:pBdr>
          <w:top w:val="nil"/>
          <w:left w:val="nil"/>
          <w:bottom w:val="nil"/>
          <w:right w:val="nil"/>
          <w:between w:val="nil"/>
        </w:pBdr>
        <w:suppressAutoHyphens/>
        <w:spacing w:before="120"/>
        <w:ind w:firstLine="567"/>
        <w:jc w:val="both"/>
        <w:textDirection w:val="btLr"/>
        <w:textAlignment w:val="top"/>
        <w:outlineLvl w:val="0"/>
        <w:rPr>
          <w:color w:val="000000" w:themeColor="text1"/>
        </w:rPr>
      </w:pPr>
      <w:r>
        <w:rPr>
          <w:rFonts w:asciiTheme="majorBidi" w:hAnsiTheme="majorBidi" w:cstheme="majorBidi"/>
          <w:color w:val="000000" w:themeColor="text1"/>
        </w:rPr>
        <w:t>2</w:t>
      </w:r>
      <w:r w:rsidR="001D0935">
        <w:rPr>
          <w:rFonts w:asciiTheme="majorBidi" w:hAnsiTheme="majorBidi" w:cstheme="majorBidi"/>
          <w:color w:val="000000" w:themeColor="text1"/>
        </w:rPr>
        <w:t>2</w:t>
      </w:r>
      <w:r>
        <w:rPr>
          <w:rFonts w:asciiTheme="majorBidi" w:hAnsiTheme="majorBidi" w:cstheme="majorBidi"/>
          <w:color w:val="000000" w:themeColor="text1"/>
        </w:rPr>
        <w:t>.</w:t>
      </w:r>
      <w:r w:rsidR="008174B6">
        <w:rPr>
          <w:rFonts w:asciiTheme="majorBidi" w:hAnsiTheme="majorBidi" w:cstheme="majorBidi"/>
          <w:color w:val="000000" w:themeColor="text1"/>
        </w:rPr>
        <w:t xml:space="preserve"> </w:t>
      </w:r>
      <w:r w:rsidRPr="00707D7F">
        <w:rPr>
          <w:rFonts w:asciiTheme="majorBidi" w:hAnsiTheme="majorBidi" w:cstheme="majorBidi"/>
          <w:color w:val="000000" w:themeColor="text1"/>
        </w:rPr>
        <w:t>Projekta vērtēšanas kvalitatīvo kritēriju maksimālā punktu summa ir 20, kas sadalās šādi:</w:t>
      </w:r>
    </w:p>
    <w:p w14:paraId="65745B35" w14:textId="3FFF598F" w:rsidR="001E286E" w:rsidRPr="00707D7F" w:rsidRDefault="001E286E" w:rsidP="008174B6">
      <w:pPr>
        <w:spacing w:before="120"/>
        <w:ind w:firstLine="567"/>
        <w:jc w:val="both"/>
        <w:rPr>
          <w:rFonts w:asciiTheme="majorBidi" w:hAnsiTheme="majorBidi" w:cstheme="majorBidi"/>
          <w:color w:val="000000" w:themeColor="text1"/>
        </w:rPr>
      </w:pPr>
      <w:r>
        <w:rPr>
          <w:rFonts w:asciiTheme="majorBidi" w:hAnsiTheme="majorBidi" w:cstheme="majorBidi"/>
          <w:color w:val="000000" w:themeColor="text1"/>
        </w:rPr>
        <w:t>2</w:t>
      </w:r>
      <w:r w:rsidR="001D0935">
        <w:rPr>
          <w:rFonts w:asciiTheme="majorBidi" w:hAnsiTheme="majorBidi" w:cstheme="majorBidi"/>
          <w:color w:val="000000" w:themeColor="text1"/>
        </w:rPr>
        <w:t>2</w:t>
      </w:r>
      <w:r>
        <w:rPr>
          <w:rFonts w:asciiTheme="majorBidi" w:hAnsiTheme="majorBidi" w:cstheme="majorBidi"/>
          <w:color w:val="000000" w:themeColor="text1"/>
        </w:rPr>
        <w:t>.1.</w:t>
      </w:r>
      <w:r w:rsidRPr="00707D7F">
        <w:rPr>
          <w:rFonts w:asciiTheme="majorBidi" w:hAnsiTheme="majorBidi" w:cstheme="majorBidi"/>
          <w:color w:val="000000" w:themeColor="text1"/>
        </w:rPr>
        <w:t>komercdarbības projekta veids – 2 punkti;</w:t>
      </w:r>
    </w:p>
    <w:p w14:paraId="3BDBE1E3" w14:textId="3A3ACD75" w:rsidR="001E286E" w:rsidRPr="00707D7F" w:rsidRDefault="008174B6" w:rsidP="008174B6">
      <w:pPr>
        <w:spacing w:before="120"/>
        <w:ind w:firstLine="567"/>
        <w:jc w:val="both"/>
        <w:rPr>
          <w:rFonts w:asciiTheme="majorBidi" w:hAnsiTheme="majorBidi" w:cstheme="majorBidi"/>
          <w:color w:val="000000" w:themeColor="text1"/>
        </w:rPr>
      </w:pPr>
      <w:r>
        <w:rPr>
          <w:rFonts w:asciiTheme="majorBidi" w:hAnsiTheme="majorBidi" w:cstheme="majorBidi"/>
          <w:color w:val="000000" w:themeColor="text1"/>
        </w:rPr>
        <w:t>2</w:t>
      </w:r>
      <w:r w:rsidR="001D0935">
        <w:rPr>
          <w:rFonts w:asciiTheme="majorBidi" w:hAnsiTheme="majorBidi" w:cstheme="majorBidi"/>
          <w:color w:val="000000" w:themeColor="text1"/>
        </w:rPr>
        <w:t>2</w:t>
      </w:r>
      <w:r>
        <w:rPr>
          <w:rFonts w:asciiTheme="majorBidi" w:hAnsiTheme="majorBidi" w:cstheme="majorBidi"/>
          <w:color w:val="000000" w:themeColor="text1"/>
        </w:rPr>
        <w:t>.2.</w:t>
      </w:r>
      <w:r w:rsidR="001E286E" w:rsidRPr="00707D7F">
        <w:rPr>
          <w:rFonts w:asciiTheme="majorBidi" w:hAnsiTheme="majorBidi" w:cstheme="majorBidi"/>
          <w:color w:val="000000" w:themeColor="text1"/>
        </w:rPr>
        <w:t>projekta apraksts – 5 punkti;</w:t>
      </w:r>
    </w:p>
    <w:p w14:paraId="7D758EF0" w14:textId="0C7B6D69" w:rsidR="001E286E" w:rsidRPr="00707D7F" w:rsidRDefault="008174B6" w:rsidP="008174B6">
      <w:pPr>
        <w:spacing w:before="120"/>
        <w:ind w:firstLine="567"/>
        <w:jc w:val="both"/>
        <w:rPr>
          <w:rFonts w:asciiTheme="majorBidi" w:hAnsiTheme="majorBidi" w:cstheme="majorBidi"/>
          <w:color w:val="000000" w:themeColor="text1"/>
        </w:rPr>
      </w:pPr>
      <w:r>
        <w:rPr>
          <w:rFonts w:asciiTheme="majorBidi" w:hAnsiTheme="majorBidi" w:cstheme="majorBidi"/>
          <w:color w:val="000000" w:themeColor="text1"/>
        </w:rPr>
        <w:t>2</w:t>
      </w:r>
      <w:r w:rsidR="001D0935">
        <w:rPr>
          <w:rFonts w:asciiTheme="majorBidi" w:hAnsiTheme="majorBidi" w:cstheme="majorBidi"/>
          <w:color w:val="000000" w:themeColor="text1"/>
        </w:rPr>
        <w:t>2</w:t>
      </w:r>
      <w:r>
        <w:rPr>
          <w:rFonts w:asciiTheme="majorBidi" w:hAnsiTheme="majorBidi" w:cstheme="majorBidi"/>
          <w:color w:val="000000" w:themeColor="text1"/>
        </w:rPr>
        <w:t xml:space="preserve">.3. </w:t>
      </w:r>
      <w:proofErr w:type="spellStart"/>
      <w:r w:rsidR="001E286E" w:rsidRPr="00707D7F">
        <w:rPr>
          <w:rFonts w:asciiTheme="majorBidi" w:hAnsiTheme="majorBidi" w:cstheme="majorBidi"/>
          <w:color w:val="000000" w:themeColor="text1"/>
        </w:rPr>
        <w:t>jaunizveidoto</w:t>
      </w:r>
      <w:proofErr w:type="spellEnd"/>
      <w:r w:rsidR="001E286E" w:rsidRPr="00707D7F">
        <w:rPr>
          <w:rFonts w:asciiTheme="majorBidi" w:hAnsiTheme="majorBidi" w:cstheme="majorBidi"/>
          <w:color w:val="000000" w:themeColor="text1"/>
        </w:rPr>
        <w:t xml:space="preserve"> produktu vai pakalpojumu apraksts – 3 punkti;</w:t>
      </w:r>
    </w:p>
    <w:p w14:paraId="21F98659" w14:textId="01E9891A" w:rsidR="001E286E" w:rsidRPr="00707D7F" w:rsidRDefault="008174B6" w:rsidP="008174B6">
      <w:pPr>
        <w:spacing w:before="120"/>
        <w:ind w:firstLine="567"/>
        <w:jc w:val="both"/>
        <w:rPr>
          <w:rFonts w:asciiTheme="majorBidi" w:hAnsiTheme="majorBidi" w:cstheme="majorBidi"/>
          <w:color w:val="000000" w:themeColor="text1"/>
        </w:rPr>
      </w:pPr>
      <w:r>
        <w:rPr>
          <w:rFonts w:asciiTheme="majorBidi" w:hAnsiTheme="majorBidi" w:cstheme="majorBidi"/>
          <w:color w:val="000000" w:themeColor="text1"/>
        </w:rPr>
        <w:t>2</w:t>
      </w:r>
      <w:r w:rsidR="001D0935">
        <w:rPr>
          <w:rFonts w:asciiTheme="majorBidi" w:hAnsiTheme="majorBidi" w:cstheme="majorBidi"/>
          <w:color w:val="000000" w:themeColor="text1"/>
        </w:rPr>
        <w:t>2</w:t>
      </w:r>
      <w:r>
        <w:rPr>
          <w:rFonts w:asciiTheme="majorBidi" w:hAnsiTheme="majorBidi" w:cstheme="majorBidi"/>
          <w:color w:val="000000" w:themeColor="text1"/>
        </w:rPr>
        <w:t xml:space="preserve">.4. </w:t>
      </w:r>
      <w:r w:rsidR="001E286E" w:rsidRPr="00707D7F">
        <w:rPr>
          <w:rFonts w:asciiTheme="majorBidi" w:hAnsiTheme="majorBidi" w:cstheme="majorBidi"/>
          <w:color w:val="000000" w:themeColor="text1"/>
        </w:rPr>
        <w:t>produkta vai pakalpojuma realizācija un mārketings – 3 punkti;</w:t>
      </w:r>
    </w:p>
    <w:p w14:paraId="7CA3D33A" w14:textId="0A1AA376" w:rsidR="001E286E" w:rsidRPr="00707D7F" w:rsidRDefault="008174B6" w:rsidP="008174B6">
      <w:pPr>
        <w:spacing w:before="120"/>
        <w:ind w:firstLine="567"/>
        <w:jc w:val="both"/>
        <w:rPr>
          <w:rFonts w:asciiTheme="majorBidi" w:hAnsiTheme="majorBidi" w:cstheme="majorBidi"/>
          <w:color w:val="000000" w:themeColor="text1"/>
        </w:rPr>
      </w:pPr>
      <w:r>
        <w:rPr>
          <w:rFonts w:asciiTheme="majorBidi" w:hAnsiTheme="majorBidi" w:cstheme="majorBidi"/>
          <w:color w:val="000000" w:themeColor="text1"/>
        </w:rPr>
        <w:t>2</w:t>
      </w:r>
      <w:r w:rsidR="001D0935">
        <w:rPr>
          <w:rFonts w:asciiTheme="majorBidi" w:hAnsiTheme="majorBidi" w:cstheme="majorBidi"/>
          <w:color w:val="000000" w:themeColor="text1"/>
        </w:rPr>
        <w:t>2</w:t>
      </w:r>
      <w:r>
        <w:rPr>
          <w:rFonts w:asciiTheme="majorBidi" w:hAnsiTheme="majorBidi" w:cstheme="majorBidi"/>
          <w:color w:val="000000" w:themeColor="text1"/>
        </w:rPr>
        <w:t xml:space="preserve">.5. </w:t>
      </w:r>
      <w:r w:rsidR="001E286E" w:rsidRPr="00707D7F">
        <w:rPr>
          <w:rFonts w:asciiTheme="majorBidi" w:hAnsiTheme="majorBidi" w:cstheme="majorBidi"/>
          <w:color w:val="000000" w:themeColor="text1"/>
        </w:rPr>
        <w:t>riski un problēmas – 2 punkti;</w:t>
      </w:r>
    </w:p>
    <w:p w14:paraId="33EB628A" w14:textId="2F048A3A" w:rsidR="001E286E" w:rsidRPr="00707D7F" w:rsidRDefault="008174B6" w:rsidP="008174B6">
      <w:pPr>
        <w:spacing w:before="120"/>
        <w:ind w:firstLine="567"/>
        <w:jc w:val="both"/>
        <w:rPr>
          <w:rFonts w:asciiTheme="majorBidi" w:hAnsiTheme="majorBidi" w:cstheme="majorBidi"/>
          <w:color w:val="000000" w:themeColor="text1"/>
        </w:rPr>
      </w:pPr>
      <w:r>
        <w:rPr>
          <w:rFonts w:asciiTheme="majorBidi" w:hAnsiTheme="majorBidi" w:cstheme="majorBidi"/>
          <w:color w:val="000000" w:themeColor="text1"/>
        </w:rPr>
        <w:t>2</w:t>
      </w:r>
      <w:r w:rsidR="001D0935">
        <w:rPr>
          <w:rFonts w:asciiTheme="majorBidi" w:hAnsiTheme="majorBidi" w:cstheme="majorBidi"/>
          <w:color w:val="000000" w:themeColor="text1"/>
        </w:rPr>
        <w:t>2</w:t>
      </w:r>
      <w:r>
        <w:rPr>
          <w:rFonts w:asciiTheme="majorBidi" w:hAnsiTheme="majorBidi" w:cstheme="majorBidi"/>
          <w:color w:val="000000" w:themeColor="text1"/>
        </w:rPr>
        <w:t xml:space="preserve">.6. </w:t>
      </w:r>
      <w:r w:rsidR="001E286E" w:rsidRPr="00707D7F">
        <w:rPr>
          <w:rFonts w:asciiTheme="majorBidi" w:hAnsiTheme="majorBidi" w:cstheme="majorBidi"/>
          <w:color w:val="000000" w:themeColor="text1"/>
        </w:rPr>
        <w:t>finansējums – 3 punkti;</w:t>
      </w:r>
    </w:p>
    <w:p w14:paraId="68301562" w14:textId="5D140DC8" w:rsidR="001E286E" w:rsidRPr="00707D7F" w:rsidRDefault="008174B6" w:rsidP="008174B6">
      <w:pPr>
        <w:spacing w:before="120"/>
        <w:ind w:firstLine="567"/>
        <w:jc w:val="both"/>
        <w:rPr>
          <w:rFonts w:asciiTheme="majorBidi" w:hAnsiTheme="majorBidi" w:cstheme="majorBidi"/>
          <w:color w:val="000000" w:themeColor="text1"/>
        </w:rPr>
      </w:pPr>
      <w:r>
        <w:rPr>
          <w:rFonts w:asciiTheme="majorBidi" w:hAnsiTheme="majorBidi" w:cstheme="majorBidi"/>
          <w:color w:val="000000" w:themeColor="text1"/>
        </w:rPr>
        <w:t>2</w:t>
      </w:r>
      <w:r w:rsidR="001D0935">
        <w:rPr>
          <w:rFonts w:asciiTheme="majorBidi" w:hAnsiTheme="majorBidi" w:cstheme="majorBidi"/>
          <w:color w:val="000000" w:themeColor="text1"/>
        </w:rPr>
        <w:t>2</w:t>
      </w:r>
      <w:r>
        <w:rPr>
          <w:rFonts w:asciiTheme="majorBidi" w:hAnsiTheme="majorBidi" w:cstheme="majorBidi"/>
          <w:color w:val="000000" w:themeColor="text1"/>
        </w:rPr>
        <w:t xml:space="preserve">.7. </w:t>
      </w:r>
      <w:r w:rsidR="001E286E" w:rsidRPr="00707D7F">
        <w:rPr>
          <w:rFonts w:asciiTheme="majorBidi" w:hAnsiTheme="majorBidi" w:cstheme="majorBidi"/>
          <w:color w:val="000000" w:themeColor="text1"/>
        </w:rPr>
        <w:t>ilgtspēja – 2 punkti;</w:t>
      </w:r>
    </w:p>
    <w:p w14:paraId="17B134DC" w14:textId="6EE8A27D" w:rsidR="001E286E" w:rsidRPr="00CF5176" w:rsidRDefault="008174B6" w:rsidP="008174B6">
      <w:pPr>
        <w:pStyle w:val="ListParagraph"/>
        <w:pBdr>
          <w:top w:val="nil"/>
          <w:left w:val="nil"/>
          <w:bottom w:val="nil"/>
          <w:right w:val="nil"/>
          <w:between w:val="nil"/>
        </w:pBdr>
        <w:suppressAutoHyphens/>
        <w:spacing w:before="120"/>
        <w:ind w:left="0" w:firstLine="567"/>
        <w:contextualSpacing w:val="0"/>
        <w:jc w:val="both"/>
        <w:textDirection w:val="btLr"/>
        <w:textAlignment w:val="top"/>
        <w:outlineLvl w:val="0"/>
        <w:rPr>
          <w:color w:val="000000" w:themeColor="text1"/>
        </w:rPr>
      </w:pPr>
      <w:r>
        <w:rPr>
          <w:color w:val="000000" w:themeColor="text1"/>
        </w:rPr>
        <w:t>2</w:t>
      </w:r>
      <w:r w:rsidR="001D0935">
        <w:rPr>
          <w:color w:val="000000" w:themeColor="text1"/>
        </w:rPr>
        <w:t>3</w:t>
      </w:r>
      <w:r>
        <w:rPr>
          <w:color w:val="000000" w:themeColor="text1"/>
        </w:rPr>
        <w:t xml:space="preserve">. </w:t>
      </w:r>
      <w:r w:rsidR="001E286E" w:rsidRPr="00CF5176">
        <w:rPr>
          <w:color w:val="000000" w:themeColor="text1"/>
        </w:rPr>
        <w:t>Finansējumu saņem pretendenti, kuru pieteikumi vērtēšanā ir saņēmuši lielāko vidējo punktu skaitu un tiem pietiek finansējums.</w:t>
      </w:r>
    </w:p>
    <w:p w14:paraId="044590C0" w14:textId="5CF0C251" w:rsidR="001E286E" w:rsidRPr="00CF5176" w:rsidRDefault="008174B6" w:rsidP="008174B6">
      <w:pPr>
        <w:pStyle w:val="ListParagraph"/>
        <w:pBdr>
          <w:top w:val="nil"/>
          <w:left w:val="nil"/>
          <w:bottom w:val="nil"/>
          <w:right w:val="nil"/>
          <w:between w:val="nil"/>
        </w:pBdr>
        <w:suppressAutoHyphens/>
        <w:spacing w:before="120"/>
        <w:ind w:left="0" w:firstLine="567"/>
        <w:contextualSpacing w:val="0"/>
        <w:jc w:val="both"/>
        <w:textDirection w:val="btLr"/>
        <w:textAlignment w:val="top"/>
        <w:outlineLvl w:val="0"/>
        <w:rPr>
          <w:color w:val="000000" w:themeColor="text1"/>
        </w:rPr>
      </w:pPr>
      <w:r>
        <w:rPr>
          <w:color w:val="000000" w:themeColor="text1"/>
        </w:rPr>
        <w:lastRenderedPageBreak/>
        <w:t>2</w:t>
      </w:r>
      <w:r w:rsidR="001D0935">
        <w:rPr>
          <w:color w:val="000000" w:themeColor="text1"/>
        </w:rPr>
        <w:t>4</w:t>
      </w:r>
      <w:r>
        <w:rPr>
          <w:color w:val="000000" w:themeColor="text1"/>
        </w:rPr>
        <w:t xml:space="preserve">. </w:t>
      </w:r>
      <w:r w:rsidR="001E286E" w:rsidRPr="00CF5176">
        <w:rPr>
          <w:color w:val="000000" w:themeColor="text1"/>
        </w:rPr>
        <w:t xml:space="preserve">Diviem pretendentiem iegūstot vienādu punktu skaitu, </w:t>
      </w:r>
      <w:r w:rsidR="001E286E" w:rsidRPr="00CF5176">
        <w:rPr>
          <w:color w:val="000000" w:themeColor="text1"/>
          <w:szCs w:val="24"/>
        </w:rPr>
        <w:t xml:space="preserve">priekšroku dod </w:t>
      </w:r>
      <w:proofErr w:type="spellStart"/>
      <w:r w:rsidR="001E286E" w:rsidRPr="00CF5176">
        <w:rPr>
          <w:color w:val="000000" w:themeColor="text1"/>
          <w:szCs w:val="24"/>
        </w:rPr>
        <w:t>remigrantu</w:t>
      </w:r>
      <w:proofErr w:type="spellEnd"/>
      <w:r w:rsidR="001E286E" w:rsidRPr="00CF5176">
        <w:rPr>
          <w:color w:val="000000" w:themeColor="text1"/>
          <w:szCs w:val="24"/>
        </w:rPr>
        <w:t xml:space="preserve"> dibinātiem uzņēmumiem</w:t>
      </w:r>
      <w:r w:rsidR="001E286E" w:rsidRPr="00CF5176">
        <w:rPr>
          <w:color w:val="000000" w:themeColor="text1"/>
        </w:rPr>
        <w:t xml:space="preserve">. </w:t>
      </w:r>
    </w:p>
    <w:p w14:paraId="7BCECB65" w14:textId="207C6C0C" w:rsidR="001E286E" w:rsidRPr="00CF5176" w:rsidRDefault="008174B6" w:rsidP="008174B6">
      <w:pPr>
        <w:pBdr>
          <w:top w:val="nil"/>
          <w:left w:val="nil"/>
          <w:bottom w:val="nil"/>
          <w:right w:val="nil"/>
          <w:between w:val="nil"/>
        </w:pBdr>
        <w:suppressAutoHyphens/>
        <w:spacing w:before="120"/>
        <w:ind w:firstLine="567"/>
        <w:jc w:val="both"/>
        <w:textDirection w:val="btLr"/>
        <w:textAlignment w:val="top"/>
        <w:outlineLvl w:val="0"/>
        <w:rPr>
          <w:color w:val="000000" w:themeColor="text1"/>
        </w:rPr>
      </w:pPr>
      <w:r>
        <w:rPr>
          <w:color w:val="000000" w:themeColor="text1"/>
        </w:rPr>
        <w:t>2</w:t>
      </w:r>
      <w:r w:rsidR="001D0935">
        <w:rPr>
          <w:color w:val="000000" w:themeColor="text1"/>
        </w:rPr>
        <w:t>5</w:t>
      </w:r>
      <w:r>
        <w:rPr>
          <w:color w:val="000000" w:themeColor="text1"/>
        </w:rPr>
        <w:t xml:space="preserve">. </w:t>
      </w:r>
      <w:r w:rsidR="001E286E" w:rsidRPr="00CF5176">
        <w:rPr>
          <w:color w:val="000000" w:themeColor="text1"/>
        </w:rPr>
        <w:t xml:space="preserve">Ja pieteikums neatbilst </w:t>
      </w:r>
      <w:r w:rsidR="001E286E">
        <w:rPr>
          <w:color w:val="000000" w:themeColor="text1"/>
        </w:rPr>
        <w:t>konkursa</w:t>
      </w:r>
      <w:r w:rsidR="001E286E" w:rsidRPr="00CF5176">
        <w:rPr>
          <w:color w:val="000000" w:themeColor="text1"/>
        </w:rPr>
        <w:t xml:space="preserve"> prasībām, komisija 5 (piecu) darba dienu laikā no pieteikuma izskatīšanas brīža lūdz to precizēt.</w:t>
      </w:r>
    </w:p>
    <w:p w14:paraId="475DE3FE" w14:textId="0B21AB1A" w:rsidR="001E286E" w:rsidRPr="00707D7F" w:rsidRDefault="008174B6" w:rsidP="008174B6">
      <w:pPr>
        <w:pBdr>
          <w:top w:val="nil"/>
          <w:left w:val="nil"/>
          <w:bottom w:val="nil"/>
          <w:right w:val="nil"/>
          <w:between w:val="nil"/>
        </w:pBdr>
        <w:suppressAutoHyphens/>
        <w:spacing w:before="120"/>
        <w:ind w:firstLine="567"/>
        <w:textDirection w:val="btLr"/>
        <w:textAlignment w:val="top"/>
        <w:outlineLvl w:val="0"/>
        <w:rPr>
          <w:color w:val="000000" w:themeColor="text1"/>
          <w:szCs w:val="24"/>
        </w:rPr>
      </w:pPr>
      <w:r>
        <w:rPr>
          <w:color w:val="000000" w:themeColor="text1"/>
          <w:szCs w:val="24"/>
        </w:rPr>
        <w:t>2</w:t>
      </w:r>
      <w:r w:rsidR="001D0935">
        <w:rPr>
          <w:color w:val="000000" w:themeColor="text1"/>
          <w:szCs w:val="24"/>
        </w:rPr>
        <w:t>6</w:t>
      </w:r>
      <w:r>
        <w:rPr>
          <w:color w:val="000000" w:themeColor="text1"/>
          <w:szCs w:val="24"/>
        </w:rPr>
        <w:t xml:space="preserve">. </w:t>
      </w:r>
      <w:r w:rsidR="001E286E" w:rsidRPr="00707D7F">
        <w:rPr>
          <w:color w:val="000000" w:themeColor="text1"/>
          <w:szCs w:val="24"/>
        </w:rPr>
        <w:t xml:space="preserve">Komisija var pieņemt lēmumu neatbalstīt nevienu projektu un rīkot atkārtotu konkursu. </w:t>
      </w:r>
    </w:p>
    <w:p w14:paraId="78005C50" w14:textId="165E546C" w:rsidR="001E286E" w:rsidRPr="00707D7F" w:rsidRDefault="008174B6" w:rsidP="008174B6">
      <w:pPr>
        <w:suppressAutoHyphens/>
        <w:spacing w:before="120"/>
        <w:ind w:firstLine="567"/>
        <w:jc w:val="both"/>
        <w:textDirection w:val="btLr"/>
        <w:textAlignment w:val="top"/>
        <w:outlineLvl w:val="0"/>
        <w:rPr>
          <w:color w:val="000000" w:themeColor="text1"/>
        </w:rPr>
      </w:pPr>
      <w:r>
        <w:rPr>
          <w:color w:val="000000" w:themeColor="text1"/>
        </w:rPr>
        <w:t>2</w:t>
      </w:r>
      <w:r w:rsidR="001D0935">
        <w:rPr>
          <w:color w:val="000000" w:themeColor="text1"/>
        </w:rPr>
        <w:t>7</w:t>
      </w:r>
      <w:r>
        <w:rPr>
          <w:color w:val="000000" w:themeColor="text1"/>
        </w:rPr>
        <w:t xml:space="preserve">. </w:t>
      </w:r>
      <w:r w:rsidR="001E286E" w:rsidRPr="00707D7F">
        <w:rPr>
          <w:color w:val="000000" w:themeColor="text1"/>
        </w:rPr>
        <w:t>Komisijas lēmumu par apstiprinātiem un neapstiprinātiem projektiem paziņo visiem konkursa dalībniekiem, nosūtot informatīvu vēstuli uz iesniedzēja projekta pieteikumā norādīto e-pastu vai norādīto adresi.</w:t>
      </w:r>
    </w:p>
    <w:p w14:paraId="49DBBCCA" w14:textId="227375AF" w:rsidR="001E286E" w:rsidRPr="00707D7F" w:rsidRDefault="001D0935" w:rsidP="001E286E">
      <w:pPr>
        <w:widowControl w:val="0"/>
        <w:spacing w:before="240" w:after="240"/>
        <w:ind w:hanging="2"/>
        <w:jc w:val="center"/>
        <w:rPr>
          <w:color w:val="000000" w:themeColor="text1"/>
        </w:rPr>
      </w:pPr>
      <w:r>
        <w:rPr>
          <w:b/>
          <w:color w:val="000000" w:themeColor="text1"/>
        </w:rPr>
        <w:t>V</w:t>
      </w:r>
      <w:r w:rsidR="001E286E" w:rsidRPr="00707D7F">
        <w:rPr>
          <w:b/>
          <w:color w:val="000000" w:themeColor="text1"/>
        </w:rPr>
        <w:t xml:space="preserve">. Vērtēšanas komisijas struktūra, tiesības un pienākumi </w:t>
      </w:r>
    </w:p>
    <w:p w14:paraId="0DE67BEF" w14:textId="5490F895" w:rsidR="001E286E" w:rsidRPr="00CF5176" w:rsidRDefault="008174B6" w:rsidP="008174B6">
      <w:pPr>
        <w:pBdr>
          <w:top w:val="nil"/>
          <w:left w:val="nil"/>
          <w:bottom w:val="nil"/>
          <w:right w:val="nil"/>
          <w:between w:val="nil"/>
        </w:pBdr>
        <w:suppressAutoHyphens/>
        <w:spacing w:before="120"/>
        <w:ind w:firstLine="567"/>
        <w:jc w:val="both"/>
        <w:textDirection w:val="btLr"/>
        <w:textAlignment w:val="top"/>
        <w:outlineLvl w:val="0"/>
        <w:rPr>
          <w:color w:val="000000" w:themeColor="text1"/>
        </w:rPr>
      </w:pPr>
      <w:r>
        <w:rPr>
          <w:color w:val="000000" w:themeColor="text1"/>
          <w:szCs w:val="24"/>
        </w:rPr>
        <w:t>2</w:t>
      </w:r>
      <w:r w:rsidR="001D0935">
        <w:rPr>
          <w:color w:val="000000" w:themeColor="text1"/>
          <w:szCs w:val="24"/>
        </w:rPr>
        <w:t>8</w:t>
      </w:r>
      <w:r>
        <w:rPr>
          <w:color w:val="000000" w:themeColor="text1"/>
          <w:szCs w:val="24"/>
        </w:rPr>
        <w:t xml:space="preserve">. </w:t>
      </w:r>
      <w:r w:rsidR="001E286E" w:rsidRPr="00CF5176">
        <w:rPr>
          <w:color w:val="000000" w:themeColor="text1"/>
          <w:szCs w:val="24"/>
        </w:rPr>
        <w:t>Komisija darbojas piecu locekļu sastāvā:</w:t>
      </w:r>
      <w:r w:rsidR="001E286E" w:rsidRPr="00CF5176">
        <w:rPr>
          <w:color w:val="000000" w:themeColor="text1"/>
        </w:rPr>
        <w:t xml:space="preserve"> trīs locekļi no pašvaldības administrācijas, viens loceklis no biedrības “Ķekavas novada uzņēmēju padome”, un viens loceklis no Latvijas investīciju un attīstības aģentūras.</w:t>
      </w:r>
      <w:r w:rsidR="001E286E" w:rsidRPr="00CF5176">
        <w:rPr>
          <w:color w:val="000000" w:themeColor="text1"/>
          <w:szCs w:val="24"/>
        </w:rPr>
        <w:t xml:space="preserve"> </w:t>
      </w:r>
    </w:p>
    <w:p w14:paraId="5E2D3E8A" w14:textId="275AECB2" w:rsidR="001E286E" w:rsidRPr="00707D7F" w:rsidRDefault="008174B6" w:rsidP="008174B6">
      <w:pPr>
        <w:suppressAutoHyphens/>
        <w:spacing w:before="120"/>
        <w:ind w:firstLine="567"/>
        <w:jc w:val="both"/>
        <w:textDirection w:val="btLr"/>
        <w:textAlignment w:val="top"/>
        <w:outlineLvl w:val="0"/>
        <w:rPr>
          <w:color w:val="000000" w:themeColor="text1"/>
        </w:rPr>
      </w:pPr>
      <w:r>
        <w:rPr>
          <w:color w:val="000000" w:themeColor="text1"/>
        </w:rPr>
        <w:t>2</w:t>
      </w:r>
      <w:r w:rsidR="001D0935">
        <w:rPr>
          <w:color w:val="000000" w:themeColor="text1"/>
        </w:rPr>
        <w:t>9</w:t>
      </w:r>
      <w:r>
        <w:rPr>
          <w:color w:val="000000" w:themeColor="text1"/>
        </w:rPr>
        <w:t xml:space="preserve">. </w:t>
      </w:r>
      <w:r w:rsidR="001E286E" w:rsidRPr="00707D7F">
        <w:rPr>
          <w:color w:val="000000" w:themeColor="text1"/>
        </w:rPr>
        <w:t>Komisiju vada komisijas priekšsēdētājs, kurš:</w:t>
      </w:r>
    </w:p>
    <w:p w14:paraId="08C50F40" w14:textId="6D3F0BBA" w:rsidR="001E286E" w:rsidRPr="00707D7F" w:rsidRDefault="008174B6" w:rsidP="008174B6">
      <w:pPr>
        <w:widowControl w:val="0"/>
        <w:pBdr>
          <w:top w:val="nil"/>
          <w:left w:val="nil"/>
          <w:bottom w:val="nil"/>
          <w:right w:val="nil"/>
          <w:between w:val="nil"/>
        </w:pBdr>
        <w:suppressAutoHyphens/>
        <w:spacing w:before="120"/>
        <w:ind w:firstLine="567"/>
        <w:jc w:val="both"/>
        <w:textDirection w:val="btLr"/>
        <w:textAlignment w:val="top"/>
        <w:outlineLvl w:val="0"/>
        <w:rPr>
          <w:color w:val="000000" w:themeColor="text1"/>
        </w:rPr>
      </w:pPr>
      <w:r>
        <w:rPr>
          <w:color w:val="000000" w:themeColor="text1"/>
        </w:rPr>
        <w:t>2</w:t>
      </w:r>
      <w:r w:rsidR="001D0935">
        <w:rPr>
          <w:color w:val="000000" w:themeColor="text1"/>
        </w:rPr>
        <w:t>9</w:t>
      </w:r>
      <w:r>
        <w:rPr>
          <w:color w:val="000000" w:themeColor="text1"/>
        </w:rPr>
        <w:t xml:space="preserve">.1. </w:t>
      </w:r>
      <w:r w:rsidR="001E286E" w:rsidRPr="00707D7F">
        <w:rPr>
          <w:color w:val="000000" w:themeColor="text1"/>
        </w:rPr>
        <w:t xml:space="preserve">organizē komisijas darbību atbilstoši </w:t>
      </w:r>
      <w:r w:rsidR="001E286E">
        <w:rPr>
          <w:color w:val="000000" w:themeColor="text1"/>
        </w:rPr>
        <w:t>konkursam</w:t>
      </w:r>
      <w:r w:rsidR="001E286E" w:rsidRPr="00707D7F">
        <w:rPr>
          <w:color w:val="000000" w:themeColor="text1"/>
        </w:rPr>
        <w:t xml:space="preserve">; </w:t>
      </w:r>
    </w:p>
    <w:p w14:paraId="0AE6B8EF" w14:textId="0FF8AC79" w:rsidR="001E286E" w:rsidRPr="00707D7F" w:rsidRDefault="008174B6" w:rsidP="008174B6">
      <w:pPr>
        <w:widowControl w:val="0"/>
        <w:pBdr>
          <w:top w:val="nil"/>
          <w:left w:val="nil"/>
          <w:bottom w:val="nil"/>
          <w:right w:val="nil"/>
          <w:between w:val="nil"/>
        </w:pBdr>
        <w:suppressAutoHyphens/>
        <w:spacing w:before="120"/>
        <w:ind w:firstLine="567"/>
        <w:jc w:val="both"/>
        <w:textDirection w:val="btLr"/>
        <w:textAlignment w:val="top"/>
        <w:outlineLvl w:val="0"/>
        <w:rPr>
          <w:color w:val="000000" w:themeColor="text1"/>
        </w:rPr>
      </w:pPr>
      <w:r>
        <w:rPr>
          <w:color w:val="000000" w:themeColor="text1"/>
        </w:rPr>
        <w:t>2</w:t>
      </w:r>
      <w:r w:rsidR="001D0935">
        <w:rPr>
          <w:color w:val="000000" w:themeColor="text1"/>
        </w:rPr>
        <w:t>9</w:t>
      </w:r>
      <w:r>
        <w:rPr>
          <w:color w:val="000000" w:themeColor="text1"/>
        </w:rPr>
        <w:t xml:space="preserve">.2. </w:t>
      </w:r>
      <w:r w:rsidR="001E286E" w:rsidRPr="00707D7F">
        <w:rPr>
          <w:color w:val="000000" w:themeColor="text1"/>
        </w:rPr>
        <w:t>pēc iepazīšanās ar projekta pieteikumiem, saskaņojot sēdes laiku ar komisijas locekļiem, sasauc un vada komisijas sēdes;</w:t>
      </w:r>
    </w:p>
    <w:p w14:paraId="50516285" w14:textId="00E46193" w:rsidR="001E286E" w:rsidRPr="00707D7F" w:rsidRDefault="008174B6" w:rsidP="008174B6">
      <w:pPr>
        <w:widowControl w:val="0"/>
        <w:pBdr>
          <w:top w:val="nil"/>
          <w:left w:val="nil"/>
          <w:bottom w:val="nil"/>
          <w:right w:val="nil"/>
          <w:between w:val="nil"/>
        </w:pBdr>
        <w:suppressAutoHyphens/>
        <w:spacing w:before="120"/>
        <w:ind w:firstLine="567"/>
        <w:jc w:val="both"/>
        <w:textDirection w:val="btLr"/>
        <w:textAlignment w:val="top"/>
        <w:outlineLvl w:val="0"/>
        <w:rPr>
          <w:color w:val="000000" w:themeColor="text1"/>
        </w:rPr>
      </w:pPr>
      <w:r>
        <w:rPr>
          <w:color w:val="000000" w:themeColor="text1"/>
        </w:rPr>
        <w:t>2</w:t>
      </w:r>
      <w:r w:rsidR="001D0935">
        <w:rPr>
          <w:color w:val="000000" w:themeColor="text1"/>
        </w:rPr>
        <w:t>9</w:t>
      </w:r>
      <w:r>
        <w:rPr>
          <w:color w:val="000000" w:themeColor="text1"/>
        </w:rPr>
        <w:t xml:space="preserve">.3. </w:t>
      </w:r>
      <w:r w:rsidR="001E286E" w:rsidRPr="00707D7F">
        <w:rPr>
          <w:color w:val="000000" w:themeColor="text1"/>
        </w:rPr>
        <w:t xml:space="preserve">paraksta protokolus un komisijas lēmumus. </w:t>
      </w:r>
    </w:p>
    <w:p w14:paraId="5D3D5CE9" w14:textId="13F3ED74" w:rsidR="001E286E" w:rsidRPr="00707D7F" w:rsidRDefault="001D0935" w:rsidP="008174B6">
      <w:pPr>
        <w:widowControl w:val="0"/>
        <w:pBdr>
          <w:top w:val="nil"/>
          <w:left w:val="nil"/>
          <w:bottom w:val="nil"/>
          <w:right w:val="nil"/>
          <w:between w:val="nil"/>
        </w:pBdr>
        <w:suppressAutoHyphens/>
        <w:spacing w:before="120"/>
        <w:ind w:firstLine="567"/>
        <w:jc w:val="both"/>
        <w:textDirection w:val="btLr"/>
        <w:textAlignment w:val="top"/>
        <w:outlineLvl w:val="0"/>
        <w:rPr>
          <w:color w:val="000000" w:themeColor="text1"/>
          <w:szCs w:val="24"/>
        </w:rPr>
      </w:pPr>
      <w:r>
        <w:rPr>
          <w:color w:val="000000" w:themeColor="text1"/>
          <w:szCs w:val="24"/>
        </w:rPr>
        <w:t>30</w:t>
      </w:r>
      <w:r w:rsidR="008174B6">
        <w:rPr>
          <w:color w:val="000000" w:themeColor="text1"/>
          <w:szCs w:val="24"/>
        </w:rPr>
        <w:t xml:space="preserve">. </w:t>
      </w:r>
      <w:r w:rsidR="001E286E" w:rsidRPr="00707D7F">
        <w:rPr>
          <w:color w:val="000000" w:themeColor="text1"/>
          <w:szCs w:val="24"/>
        </w:rPr>
        <w:t xml:space="preserve">Komisijas locekļi piedalās komisijas sēdēs un vērtē projekta pieteikuma atbilstību </w:t>
      </w:r>
      <w:r w:rsidR="001E286E">
        <w:rPr>
          <w:color w:val="000000" w:themeColor="text1"/>
          <w:szCs w:val="24"/>
        </w:rPr>
        <w:t xml:space="preserve">šajos </w:t>
      </w:r>
      <w:r w:rsidR="001E286E" w:rsidRPr="00707D7F">
        <w:rPr>
          <w:color w:val="000000" w:themeColor="text1"/>
          <w:szCs w:val="24"/>
        </w:rPr>
        <w:t>n</w:t>
      </w:r>
      <w:r w:rsidR="001E286E">
        <w:rPr>
          <w:color w:val="000000" w:themeColor="text1"/>
          <w:szCs w:val="24"/>
        </w:rPr>
        <w:t xml:space="preserve">oteikumos </w:t>
      </w:r>
      <w:r w:rsidR="001E286E" w:rsidRPr="00707D7F">
        <w:rPr>
          <w:color w:val="000000" w:themeColor="text1"/>
          <w:szCs w:val="24"/>
        </w:rPr>
        <w:t>noteiktajām prasībām.</w:t>
      </w:r>
    </w:p>
    <w:p w14:paraId="16223342" w14:textId="7F2CDAE3" w:rsidR="001E286E" w:rsidRPr="00707D7F" w:rsidRDefault="008174B6" w:rsidP="008174B6">
      <w:pPr>
        <w:widowControl w:val="0"/>
        <w:pBdr>
          <w:top w:val="nil"/>
          <w:left w:val="nil"/>
          <w:bottom w:val="nil"/>
          <w:right w:val="nil"/>
          <w:between w:val="nil"/>
        </w:pBdr>
        <w:suppressAutoHyphens/>
        <w:spacing w:before="120"/>
        <w:ind w:firstLine="567"/>
        <w:jc w:val="both"/>
        <w:textDirection w:val="btLr"/>
        <w:textAlignment w:val="top"/>
        <w:outlineLvl w:val="0"/>
        <w:rPr>
          <w:color w:val="000000" w:themeColor="text1"/>
        </w:rPr>
      </w:pPr>
      <w:r>
        <w:rPr>
          <w:color w:val="000000" w:themeColor="text1"/>
        </w:rPr>
        <w:t>3</w:t>
      </w:r>
      <w:r w:rsidR="001D0935">
        <w:rPr>
          <w:color w:val="000000" w:themeColor="text1"/>
        </w:rPr>
        <w:t>1</w:t>
      </w:r>
      <w:r>
        <w:rPr>
          <w:color w:val="000000" w:themeColor="text1"/>
        </w:rPr>
        <w:t xml:space="preserve">. </w:t>
      </w:r>
      <w:r w:rsidR="001E286E" w:rsidRPr="00707D7F">
        <w:rPr>
          <w:color w:val="000000" w:themeColor="text1"/>
        </w:rPr>
        <w:t xml:space="preserve">Komisija ir lemttiesīga, ja tās sēdē piedalās ne mazāk kā trīs komisijas locekļi. </w:t>
      </w:r>
    </w:p>
    <w:p w14:paraId="391531EF" w14:textId="11F67B91" w:rsidR="001E286E" w:rsidRPr="00707D7F" w:rsidRDefault="008174B6" w:rsidP="008174B6">
      <w:pPr>
        <w:widowControl w:val="0"/>
        <w:pBdr>
          <w:top w:val="nil"/>
          <w:left w:val="nil"/>
          <w:bottom w:val="nil"/>
          <w:right w:val="nil"/>
          <w:between w:val="nil"/>
        </w:pBdr>
        <w:suppressAutoHyphens/>
        <w:spacing w:before="120"/>
        <w:ind w:firstLine="567"/>
        <w:jc w:val="both"/>
        <w:textDirection w:val="btLr"/>
        <w:textAlignment w:val="top"/>
        <w:outlineLvl w:val="0"/>
        <w:rPr>
          <w:color w:val="000000" w:themeColor="text1"/>
        </w:rPr>
      </w:pPr>
      <w:r>
        <w:rPr>
          <w:color w:val="000000" w:themeColor="text1"/>
        </w:rPr>
        <w:t>3</w:t>
      </w:r>
      <w:r w:rsidR="001D0935">
        <w:rPr>
          <w:color w:val="000000" w:themeColor="text1"/>
        </w:rPr>
        <w:t>2</w:t>
      </w:r>
      <w:r>
        <w:rPr>
          <w:color w:val="000000" w:themeColor="text1"/>
        </w:rPr>
        <w:t xml:space="preserve">. </w:t>
      </w:r>
      <w:r w:rsidR="001E286E" w:rsidRPr="00707D7F">
        <w:rPr>
          <w:color w:val="000000" w:themeColor="text1"/>
        </w:rPr>
        <w:t>Komisijas lietvedības kārtošanu (sēdes protokolēšanu un glabāšanu) nodrošina pašvaldības Uzņēmējdarbības komunikācijas projektu vadītājs.</w:t>
      </w:r>
    </w:p>
    <w:p w14:paraId="7D29782F" w14:textId="69E5425B" w:rsidR="001E286E" w:rsidRPr="00707D7F" w:rsidRDefault="008174B6" w:rsidP="008174B6">
      <w:pPr>
        <w:widowControl w:val="0"/>
        <w:pBdr>
          <w:top w:val="nil"/>
          <w:left w:val="nil"/>
          <w:bottom w:val="nil"/>
          <w:right w:val="nil"/>
          <w:between w:val="nil"/>
        </w:pBdr>
        <w:suppressAutoHyphens/>
        <w:spacing w:before="120"/>
        <w:ind w:firstLine="567"/>
        <w:jc w:val="both"/>
        <w:textDirection w:val="btLr"/>
        <w:textAlignment w:val="top"/>
        <w:outlineLvl w:val="0"/>
        <w:rPr>
          <w:color w:val="000000" w:themeColor="text1"/>
        </w:rPr>
      </w:pPr>
      <w:r>
        <w:rPr>
          <w:color w:val="000000" w:themeColor="text1"/>
        </w:rPr>
        <w:t>3</w:t>
      </w:r>
      <w:r w:rsidR="001D0935">
        <w:rPr>
          <w:color w:val="000000" w:themeColor="text1"/>
        </w:rPr>
        <w:t>3</w:t>
      </w:r>
      <w:r>
        <w:rPr>
          <w:color w:val="000000" w:themeColor="text1"/>
        </w:rPr>
        <w:t xml:space="preserve">. </w:t>
      </w:r>
      <w:r w:rsidR="001E286E" w:rsidRPr="00707D7F">
        <w:rPr>
          <w:color w:val="000000" w:themeColor="text1"/>
        </w:rPr>
        <w:t>Komisijai ir tiesības:</w:t>
      </w:r>
    </w:p>
    <w:p w14:paraId="3AF4A586" w14:textId="0BFEAD09" w:rsidR="001E286E" w:rsidRPr="00707D7F" w:rsidRDefault="008174B6" w:rsidP="008174B6">
      <w:pPr>
        <w:widowControl w:val="0"/>
        <w:pBdr>
          <w:top w:val="nil"/>
          <w:left w:val="nil"/>
          <w:bottom w:val="nil"/>
          <w:right w:val="nil"/>
          <w:between w:val="nil"/>
        </w:pBdr>
        <w:suppressAutoHyphens/>
        <w:spacing w:before="120"/>
        <w:ind w:firstLine="567"/>
        <w:jc w:val="both"/>
        <w:textDirection w:val="btLr"/>
        <w:textAlignment w:val="top"/>
        <w:outlineLvl w:val="0"/>
        <w:rPr>
          <w:color w:val="000000" w:themeColor="text1"/>
        </w:rPr>
      </w:pPr>
      <w:r>
        <w:rPr>
          <w:color w:val="000000" w:themeColor="text1"/>
        </w:rPr>
        <w:t>3</w:t>
      </w:r>
      <w:r w:rsidR="001D0935">
        <w:rPr>
          <w:color w:val="000000" w:themeColor="text1"/>
        </w:rPr>
        <w:t>3</w:t>
      </w:r>
      <w:r>
        <w:rPr>
          <w:color w:val="000000" w:themeColor="text1"/>
        </w:rPr>
        <w:t xml:space="preserve">.1. </w:t>
      </w:r>
      <w:r w:rsidR="001E286E" w:rsidRPr="00707D7F">
        <w:rPr>
          <w:color w:val="000000" w:themeColor="text1"/>
        </w:rPr>
        <w:t>uzaicināt pieteikuma iesniedzēju uz projekta izvērtēšanas sēdi;</w:t>
      </w:r>
    </w:p>
    <w:p w14:paraId="567EE8A9" w14:textId="06B53957" w:rsidR="001E286E" w:rsidRPr="00707D7F" w:rsidRDefault="008174B6" w:rsidP="008174B6">
      <w:pPr>
        <w:widowControl w:val="0"/>
        <w:pBdr>
          <w:top w:val="nil"/>
          <w:left w:val="nil"/>
          <w:bottom w:val="nil"/>
          <w:right w:val="nil"/>
          <w:between w:val="nil"/>
        </w:pBdr>
        <w:suppressAutoHyphens/>
        <w:spacing w:before="120"/>
        <w:ind w:firstLine="567"/>
        <w:jc w:val="both"/>
        <w:textDirection w:val="btLr"/>
        <w:textAlignment w:val="top"/>
        <w:outlineLvl w:val="0"/>
        <w:rPr>
          <w:color w:val="000000" w:themeColor="text1"/>
        </w:rPr>
      </w:pPr>
      <w:r>
        <w:rPr>
          <w:color w:val="000000" w:themeColor="text1"/>
        </w:rPr>
        <w:t>3</w:t>
      </w:r>
      <w:r w:rsidR="001D0935">
        <w:rPr>
          <w:color w:val="000000" w:themeColor="text1"/>
        </w:rPr>
        <w:t>3</w:t>
      </w:r>
      <w:r>
        <w:rPr>
          <w:color w:val="000000" w:themeColor="text1"/>
        </w:rPr>
        <w:t xml:space="preserve">.2. </w:t>
      </w:r>
      <w:r w:rsidR="001E286E" w:rsidRPr="00707D7F">
        <w:rPr>
          <w:color w:val="000000" w:themeColor="text1"/>
        </w:rPr>
        <w:t>pieaicināt ekspertus, kuri sniedz atzinumus par biznesa idejas ilgtspēju;</w:t>
      </w:r>
    </w:p>
    <w:p w14:paraId="5DB07336" w14:textId="5DB38BD5" w:rsidR="001E286E" w:rsidRPr="00707D7F" w:rsidRDefault="008174B6" w:rsidP="008174B6">
      <w:pPr>
        <w:widowControl w:val="0"/>
        <w:pBdr>
          <w:top w:val="nil"/>
          <w:left w:val="nil"/>
          <w:bottom w:val="nil"/>
          <w:right w:val="nil"/>
          <w:between w:val="nil"/>
        </w:pBdr>
        <w:suppressAutoHyphens/>
        <w:spacing w:before="120"/>
        <w:ind w:firstLine="567"/>
        <w:jc w:val="both"/>
        <w:textDirection w:val="btLr"/>
        <w:textAlignment w:val="top"/>
        <w:outlineLvl w:val="0"/>
        <w:rPr>
          <w:color w:val="000000" w:themeColor="text1"/>
          <w:szCs w:val="24"/>
        </w:rPr>
      </w:pPr>
      <w:r>
        <w:rPr>
          <w:color w:val="000000" w:themeColor="text1"/>
          <w:szCs w:val="24"/>
        </w:rPr>
        <w:t>3</w:t>
      </w:r>
      <w:r w:rsidR="001D0935">
        <w:rPr>
          <w:color w:val="000000" w:themeColor="text1"/>
          <w:szCs w:val="24"/>
        </w:rPr>
        <w:t>3</w:t>
      </w:r>
      <w:r>
        <w:rPr>
          <w:color w:val="000000" w:themeColor="text1"/>
          <w:szCs w:val="24"/>
        </w:rPr>
        <w:t xml:space="preserve">.3. </w:t>
      </w:r>
      <w:r w:rsidR="001E286E" w:rsidRPr="00707D7F">
        <w:rPr>
          <w:color w:val="000000" w:themeColor="text1"/>
          <w:szCs w:val="24"/>
        </w:rPr>
        <w:t>ierosināt izmaiņas projekta budžetā vai aktivitāšu plānā, lai efektīvi izmantotu pieejamos līdzekļus;</w:t>
      </w:r>
    </w:p>
    <w:p w14:paraId="5540B3F6" w14:textId="7513DFAB" w:rsidR="001E286E" w:rsidRPr="00707D7F" w:rsidRDefault="008174B6" w:rsidP="008174B6">
      <w:pPr>
        <w:widowControl w:val="0"/>
        <w:pBdr>
          <w:top w:val="nil"/>
          <w:left w:val="nil"/>
          <w:bottom w:val="nil"/>
          <w:right w:val="nil"/>
          <w:between w:val="nil"/>
        </w:pBdr>
        <w:suppressAutoHyphens/>
        <w:spacing w:before="120"/>
        <w:ind w:firstLine="567"/>
        <w:jc w:val="both"/>
        <w:textDirection w:val="btLr"/>
        <w:textAlignment w:val="top"/>
        <w:outlineLvl w:val="0"/>
        <w:rPr>
          <w:color w:val="000000" w:themeColor="text1"/>
        </w:rPr>
      </w:pPr>
      <w:r>
        <w:rPr>
          <w:color w:val="000000" w:themeColor="text1"/>
        </w:rPr>
        <w:t>3</w:t>
      </w:r>
      <w:r w:rsidR="001D0935">
        <w:rPr>
          <w:color w:val="000000" w:themeColor="text1"/>
        </w:rPr>
        <w:t>3</w:t>
      </w:r>
      <w:r>
        <w:rPr>
          <w:color w:val="000000" w:themeColor="text1"/>
        </w:rPr>
        <w:t xml:space="preserve">.4. </w:t>
      </w:r>
      <w:r w:rsidR="001E286E" w:rsidRPr="00707D7F">
        <w:rPr>
          <w:color w:val="000000" w:themeColor="text1"/>
        </w:rPr>
        <w:t>no pieteikuma iesniegšanas dienas līdz pēdējās uzraudzības perioda atskaites  apstiprinājumam veikt pārbaudes projekta īstenošanas vietā, saskaņojot pārbaudes laiku ar īstenotāju.</w:t>
      </w:r>
    </w:p>
    <w:p w14:paraId="2E44B9F0" w14:textId="29A360FE" w:rsidR="001E286E" w:rsidRPr="00707D7F" w:rsidRDefault="008174B6" w:rsidP="008174B6">
      <w:pPr>
        <w:widowControl w:val="0"/>
        <w:pBdr>
          <w:top w:val="nil"/>
          <w:left w:val="nil"/>
          <w:bottom w:val="nil"/>
          <w:right w:val="nil"/>
          <w:between w:val="nil"/>
        </w:pBdr>
        <w:suppressAutoHyphens/>
        <w:spacing w:before="120"/>
        <w:ind w:firstLine="567"/>
        <w:jc w:val="both"/>
        <w:textDirection w:val="btLr"/>
        <w:textAlignment w:val="top"/>
        <w:outlineLvl w:val="0"/>
        <w:rPr>
          <w:color w:val="000000" w:themeColor="text1"/>
        </w:rPr>
      </w:pPr>
      <w:r>
        <w:rPr>
          <w:color w:val="000000" w:themeColor="text1"/>
        </w:rPr>
        <w:t>3</w:t>
      </w:r>
      <w:r w:rsidR="001D0935">
        <w:rPr>
          <w:color w:val="000000" w:themeColor="text1"/>
        </w:rPr>
        <w:t>4</w:t>
      </w:r>
      <w:r>
        <w:rPr>
          <w:color w:val="000000" w:themeColor="text1"/>
        </w:rPr>
        <w:t xml:space="preserve">. </w:t>
      </w:r>
      <w:r w:rsidR="001E286E" w:rsidRPr="00707D7F">
        <w:rPr>
          <w:color w:val="000000" w:themeColor="text1"/>
        </w:rPr>
        <w:t>Komisijai ir šādi pienākumi:</w:t>
      </w:r>
    </w:p>
    <w:p w14:paraId="1D9DF04D" w14:textId="77678F40" w:rsidR="001E286E" w:rsidRPr="00707D7F" w:rsidRDefault="008174B6" w:rsidP="008174B6">
      <w:pPr>
        <w:widowControl w:val="0"/>
        <w:pBdr>
          <w:top w:val="nil"/>
          <w:left w:val="nil"/>
          <w:bottom w:val="nil"/>
          <w:right w:val="nil"/>
          <w:between w:val="nil"/>
        </w:pBdr>
        <w:suppressAutoHyphens/>
        <w:spacing w:before="120"/>
        <w:ind w:firstLine="567"/>
        <w:jc w:val="both"/>
        <w:textDirection w:val="btLr"/>
        <w:textAlignment w:val="top"/>
        <w:outlineLvl w:val="0"/>
        <w:rPr>
          <w:color w:val="000000" w:themeColor="text1"/>
        </w:rPr>
      </w:pPr>
      <w:r>
        <w:rPr>
          <w:color w:val="000000" w:themeColor="text1"/>
        </w:rPr>
        <w:t>3</w:t>
      </w:r>
      <w:r w:rsidR="001D0935">
        <w:rPr>
          <w:color w:val="000000" w:themeColor="text1"/>
        </w:rPr>
        <w:t>4</w:t>
      </w:r>
      <w:r>
        <w:rPr>
          <w:color w:val="000000" w:themeColor="text1"/>
        </w:rPr>
        <w:t xml:space="preserve">.1. </w:t>
      </w:r>
      <w:r w:rsidR="001E286E" w:rsidRPr="00707D7F">
        <w:rPr>
          <w:color w:val="000000" w:themeColor="text1"/>
        </w:rPr>
        <w:t>apliecināt ar parakstu interešu konflikta neesamību konkrētā konkursa dalībnieka izvēlē;</w:t>
      </w:r>
    </w:p>
    <w:p w14:paraId="4F1871B8" w14:textId="3334CF2A" w:rsidR="001E286E" w:rsidRPr="00707D7F" w:rsidRDefault="008174B6" w:rsidP="008174B6">
      <w:pPr>
        <w:widowControl w:val="0"/>
        <w:pBdr>
          <w:top w:val="nil"/>
          <w:left w:val="nil"/>
          <w:bottom w:val="nil"/>
          <w:right w:val="nil"/>
          <w:between w:val="nil"/>
        </w:pBdr>
        <w:suppressAutoHyphens/>
        <w:spacing w:before="120"/>
        <w:ind w:firstLine="567"/>
        <w:jc w:val="both"/>
        <w:textDirection w:val="btLr"/>
        <w:textAlignment w:val="top"/>
        <w:outlineLvl w:val="0"/>
        <w:rPr>
          <w:color w:val="000000" w:themeColor="text1"/>
        </w:rPr>
      </w:pPr>
      <w:r>
        <w:rPr>
          <w:color w:val="000000" w:themeColor="text1"/>
        </w:rPr>
        <w:t>3</w:t>
      </w:r>
      <w:r w:rsidR="001D0935">
        <w:rPr>
          <w:color w:val="000000" w:themeColor="text1"/>
        </w:rPr>
        <w:t>4</w:t>
      </w:r>
      <w:r>
        <w:rPr>
          <w:color w:val="000000" w:themeColor="text1"/>
        </w:rPr>
        <w:t xml:space="preserve">.2. </w:t>
      </w:r>
      <w:r w:rsidR="001E286E" w:rsidRPr="00707D7F">
        <w:rPr>
          <w:color w:val="000000" w:themeColor="text1"/>
        </w:rPr>
        <w:t>neizpaust informāciju par projekta pieteikumā un atskaites dokumentācijā uzrādīto informāciju;</w:t>
      </w:r>
    </w:p>
    <w:p w14:paraId="77CF7F13" w14:textId="6868444C" w:rsidR="001E286E" w:rsidRPr="00707D7F" w:rsidRDefault="00000000" w:rsidP="008174B6">
      <w:pPr>
        <w:widowControl w:val="0"/>
        <w:pBdr>
          <w:top w:val="nil"/>
          <w:left w:val="nil"/>
          <w:bottom w:val="nil"/>
          <w:right w:val="nil"/>
          <w:between w:val="nil"/>
        </w:pBdr>
        <w:suppressAutoHyphens/>
        <w:spacing w:before="120"/>
        <w:ind w:firstLine="567"/>
        <w:jc w:val="both"/>
        <w:textDirection w:val="btLr"/>
        <w:textAlignment w:val="top"/>
        <w:outlineLvl w:val="0"/>
        <w:rPr>
          <w:color w:val="000000" w:themeColor="text1"/>
        </w:rPr>
      </w:pPr>
      <w:sdt>
        <w:sdtPr>
          <w:rPr>
            <w:color w:val="000000" w:themeColor="text1"/>
          </w:rPr>
          <w:tag w:val="goog_rdk_8"/>
          <w:id w:val="-486705680"/>
        </w:sdtPr>
        <w:sdtContent>
          <w:r w:rsidR="008174B6">
            <w:rPr>
              <w:color w:val="000000" w:themeColor="text1"/>
            </w:rPr>
            <w:t>3</w:t>
          </w:r>
          <w:r w:rsidR="001D0935">
            <w:rPr>
              <w:color w:val="000000" w:themeColor="text1"/>
            </w:rPr>
            <w:t>4</w:t>
          </w:r>
          <w:r w:rsidR="008174B6">
            <w:rPr>
              <w:color w:val="000000" w:themeColor="text1"/>
            </w:rPr>
            <w:t xml:space="preserve">.3. </w:t>
          </w:r>
        </w:sdtContent>
      </w:sdt>
      <w:r w:rsidR="001E286E" w:rsidRPr="00707D7F">
        <w:rPr>
          <w:color w:val="000000" w:themeColor="text1"/>
        </w:rPr>
        <w:t xml:space="preserve">15 darba dienu laikā izvērtēt projektu pieteikumu atbilstību </w:t>
      </w:r>
      <w:r w:rsidR="001E286E">
        <w:rPr>
          <w:color w:val="000000" w:themeColor="text1"/>
        </w:rPr>
        <w:t>konkursam</w:t>
      </w:r>
      <w:r w:rsidR="001E286E" w:rsidRPr="00707D7F">
        <w:rPr>
          <w:color w:val="000000" w:themeColor="text1"/>
        </w:rPr>
        <w:t>.</w:t>
      </w:r>
    </w:p>
    <w:p w14:paraId="4CF0128E" w14:textId="77777777" w:rsidR="001E286E" w:rsidRPr="00707D7F" w:rsidRDefault="001E286E" w:rsidP="001E286E">
      <w:pPr>
        <w:spacing w:before="240" w:after="240"/>
        <w:ind w:hanging="2"/>
        <w:jc w:val="center"/>
        <w:rPr>
          <w:color w:val="000000" w:themeColor="text1"/>
        </w:rPr>
      </w:pPr>
      <w:r w:rsidRPr="00707D7F">
        <w:rPr>
          <w:b/>
          <w:color w:val="000000" w:themeColor="text1"/>
        </w:rPr>
        <w:t>VI. Finansējuma piešķiršanas un projekta īstenošanas kārtība</w:t>
      </w:r>
    </w:p>
    <w:p w14:paraId="3104A26F" w14:textId="410AC0E6" w:rsidR="001E286E" w:rsidRPr="00707D7F" w:rsidRDefault="008174B6" w:rsidP="008174B6">
      <w:pPr>
        <w:pBdr>
          <w:top w:val="nil"/>
          <w:left w:val="nil"/>
          <w:bottom w:val="nil"/>
          <w:right w:val="nil"/>
          <w:between w:val="nil"/>
        </w:pBdr>
        <w:suppressAutoHyphens/>
        <w:spacing w:before="120"/>
        <w:ind w:firstLine="567"/>
        <w:jc w:val="both"/>
        <w:textDirection w:val="btLr"/>
        <w:textAlignment w:val="top"/>
        <w:outlineLvl w:val="0"/>
        <w:rPr>
          <w:color w:val="000000" w:themeColor="text1"/>
        </w:rPr>
      </w:pPr>
      <w:r>
        <w:rPr>
          <w:color w:val="000000" w:themeColor="text1"/>
        </w:rPr>
        <w:t>3</w:t>
      </w:r>
      <w:r w:rsidR="001D0935">
        <w:rPr>
          <w:color w:val="000000" w:themeColor="text1"/>
        </w:rPr>
        <w:t>5</w:t>
      </w:r>
      <w:r>
        <w:rPr>
          <w:color w:val="000000" w:themeColor="text1"/>
        </w:rPr>
        <w:t xml:space="preserve">. </w:t>
      </w:r>
      <w:r w:rsidR="001E286E" w:rsidRPr="00707D7F">
        <w:rPr>
          <w:color w:val="000000" w:themeColor="text1"/>
        </w:rPr>
        <w:t>Konkursa finansējumu nodrošina pašvaldība un Vides aizsardzības un reģionālās attīstības ministrijas Rīgas plānošanas reģions.</w:t>
      </w:r>
    </w:p>
    <w:p w14:paraId="19D855CB" w14:textId="43944C15" w:rsidR="001E286E" w:rsidRPr="00707D7F" w:rsidRDefault="008174B6" w:rsidP="008174B6">
      <w:pPr>
        <w:pBdr>
          <w:top w:val="nil"/>
          <w:left w:val="nil"/>
          <w:bottom w:val="nil"/>
          <w:right w:val="nil"/>
          <w:between w:val="nil"/>
        </w:pBdr>
        <w:suppressAutoHyphens/>
        <w:spacing w:before="120"/>
        <w:ind w:firstLine="567"/>
        <w:jc w:val="both"/>
        <w:textDirection w:val="btLr"/>
        <w:textAlignment w:val="top"/>
        <w:outlineLvl w:val="0"/>
        <w:rPr>
          <w:color w:val="000000" w:themeColor="text1"/>
        </w:rPr>
      </w:pPr>
      <w:r>
        <w:rPr>
          <w:color w:val="000000" w:themeColor="text1"/>
        </w:rPr>
        <w:t>3</w:t>
      </w:r>
      <w:r w:rsidR="001D0935">
        <w:rPr>
          <w:color w:val="000000" w:themeColor="text1"/>
        </w:rPr>
        <w:t>6</w:t>
      </w:r>
      <w:r>
        <w:rPr>
          <w:color w:val="000000" w:themeColor="text1"/>
        </w:rPr>
        <w:t xml:space="preserve">. </w:t>
      </w:r>
      <w:r w:rsidR="001E286E" w:rsidRPr="00707D7F">
        <w:rPr>
          <w:color w:val="000000" w:themeColor="text1"/>
        </w:rPr>
        <w:t xml:space="preserve">Kopējais konkursa atbalsta apmērs ir EUR 96 000 (deviņdesmit seši tūkstoši </w:t>
      </w:r>
      <w:proofErr w:type="spellStart"/>
      <w:r w:rsidR="001E286E" w:rsidRPr="00707D7F">
        <w:rPr>
          <w:i/>
          <w:iCs/>
          <w:color w:val="000000" w:themeColor="text1"/>
        </w:rPr>
        <w:t>euro</w:t>
      </w:r>
      <w:proofErr w:type="spellEnd"/>
      <w:r w:rsidR="001E286E" w:rsidRPr="00707D7F">
        <w:rPr>
          <w:color w:val="000000" w:themeColor="text1"/>
        </w:rPr>
        <w:t>, 00 centi) gadā, laika periodā no 2024.gada līdz 2026.gadam:</w:t>
      </w:r>
    </w:p>
    <w:p w14:paraId="1B5FFB94" w14:textId="0CB93A46" w:rsidR="001E286E" w:rsidRPr="00707D7F" w:rsidRDefault="008174B6" w:rsidP="008174B6">
      <w:pPr>
        <w:pBdr>
          <w:top w:val="nil"/>
          <w:left w:val="nil"/>
          <w:bottom w:val="nil"/>
          <w:right w:val="nil"/>
          <w:between w:val="nil"/>
        </w:pBdr>
        <w:suppressAutoHyphens/>
        <w:spacing w:before="120"/>
        <w:ind w:firstLine="567"/>
        <w:jc w:val="both"/>
        <w:textDirection w:val="btLr"/>
        <w:textAlignment w:val="top"/>
        <w:outlineLvl w:val="0"/>
        <w:rPr>
          <w:color w:val="000000" w:themeColor="text1"/>
          <w:szCs w:val="24"/>
        </w:rPr>
      </w:pPr>
      <w:r>
        <w:rPr>
          <w:color w:val="000000" w:themeColor="text1"/>
          <w:szCs w:val="24"/>
        </w:rPr>
        <w:lastRenderedPageBreak/>
        <w:t>3</w:t>
      </w:r>
      <w:r w:rsidR="001D0935">
        <w:rPr>
          <w:color w:val="000000" w:themeColor="text1"/>
          <w:szCs w:val="24"/>
        </w:rPr>
        <w:t>6</w:t>
      </w:r>
      <w:r>
        <w:rPr>
          <w:color w:val="000000" w:themeColor="text1"/>
          <w:szCs w:val="24"/>
        </w:rPr>
        <w:t xml:space="preserve">.1. </w:t>
      </w:r>
      <w:r w:rsidR="001E286E" w:rsidRPr="00707D7F">
        <w:rPr>
          <w:color w:val="000000" w:themeColor="text1"/>
          <w:szCs w:val="24"/>
        </w:rPr>
        <w:t xml:space="preserve">2024. gadā – pašvaldības finansējums EUR </w:t>
      </w:r>
      <w:r w:rsidR="001E286E" w:rsidRPr="00707D7F">
        <w:rPr>
          <w:color w:val="000000" w:themeColor="text1"/>
        </w:rPr>
        <w:t xml:space="preserve">32000,00 (trīsdesmit divi tūkstoši </w:t>
      </w:r>
      <w:proofErr w:type="spellStart"/>
      <w:r w:rsidR="001E286E" w:rsidRPr="00707D7F">
        <w:rPr>
          <w:i/>
          <w:iCs/>
          <w:color w:val="000000" w:themeColor="text1"/>
        </w:rPr>
        <w:t>euro</w:t>
      </w:r>
      <w:proofErr w:type="spellEnd"/>
      <w:r w:rsidR="001E286E" w:rsidRPr="00707D7F">
        <w:rPr>
          <w:color w:val="000000" w:themeColor="text1"/>
        </w:rPr>
        <w:t>, 00 centi)</w:t>
      </w:r>
      <w:r w:rsidR="001E286E" w:rsidRPr="00707D7F">
        <w:rPr>
          <w:color w:val="000000" w:themeColor="text1"/>
          <w:szCs w:val="24"/>
        </w:rPr>
        <w:t xml:space="preserve">, valsts finansējums EUR 64 000 (sešdesmit četri tūkstoši </w:t>
      </w:r>
      <w:proofErr w:type="spellStart"/>
      <w:r w:rsidR="001E286E" w:rsidRPr="00707D7F">
        <w:rPr>
          <w:i/>
          <w:iCs/>
          <w:color w:val="000000" w:themeColor="text1"/>
          <w:szCs w:val="24"/>
        </w:rPr>
        <w:t>euro</w:t>
      </w:r>
      <w:proofErr w:type="spellEnd"/>
      <w:r w:rsidR="001E286E" w:rsidRPr="00707D7F">
        <w:rPr>
          <w:color w:val="000000" w:themeColor="text1"/>
          <w:szCs w:val="24"/>
        </w:rPr>
        <w:t>, 00 centi) gadā;</w:t>
      </w:r>
    </w:p>
    <w:p w14:paraId="4C432466" w14:textId="667855E6" w:rsidR="001E286E" w:rsidRPr="00707D7F" w:rsidRDefault="008174B6" w:rsidP="008174B6">
      <w:pPr>
        <w:pBdr>
          <w:top w:val="nil"/>
          <w:left w:val="nil"/>
          <w:bottom w:val="nil"/>
          <w:right w:val="nil"/>
          <w:between w:val="nil"/>
        </w:pBdr>
        <w:suppressAutoHyphens/>
        <w:spacing w:before="120"/>
        <w:ind w:firstLine="567"/>
        <w:jc w:val="both"/>
        <w:textDirection w:val="btLr"/>
        <w:textAlignment w:val="top"/>
        <w:outlineLvl w:val="0"/>
        <w:rPr>
          <w:color w:val="000000" w:themeColor="text1"/>
          <w:szCs w:val="24"/>
        </w:rPr>
      </w:pPr>
      <w:r>
        <w:rPr>
          <w:color w:val="000000" w:themeColor="text1"/>
          <w:szCs w:val="24"/>
        </w:rPr>
        <w:t>3</w:t>
      </w:r>
      <w:r w:rsidR="001D0935">
        <w:rPr>
          <w:color w:val="000000" w:themeColor="text1"/>
          <w:szCs w:val="24"/>
        </w:rPr>
        <w:t>6</w:t>
      </w:r>
      <w:r>
        <w:rPr>
          <w:color w:val="000000" w:themeColor="text1"/>
          <w:szCs w:val="24"/>
        </w:rPr>
        <w:t xml:space="preserve">.2. </w:t>
      </w:r>
      <w:r w:rsidR="001E286E" w:rsidRPr="00707D7F">
        <w:rPr>
          <w:color w:val="000000" w:themeColor="text1"/>
          <w:szCs w:val="24"/>
        </w:rPr>
        <w:t xml:space="preserve">2025. gadā – pašvaldības finansējums </w:t>
      </w:r>
      <w:r w:rsidR="001E286E" w:rsidRPr="00707D7F">
        <w:rPr>
          <w:color w:val="000000" w:themeColor="text1"/>
        </w:rPr>
        <w:t xml:space="preserve">EUR 32000,00 (trīsdesmit divi tūkstoši </w:t>
      </w:r>
      <w:proofErr w:type="spellStart"/>
      <w:r w:rsidR="001E286E" w:rsidRPr="00707D7F">
        <w:rPr>
          <w:i/>
          <w:iCs/>
          <w:color w:val="000000" w:themeColor="text1"/>
        </w:rPr>
        <w:t>euro</w:t>
      </w:r>
      <w:proofErr w:type="spellEnd"/>
      <w:r w:rsidR="001E286E" w:rsidRPr="00707D7F">
        <w:rPr>
          <w:color w:val="000000" w:themeColor="text1"/>
        </w:rPr>
        <w:t>, 00 centi)</w:t>
      </w:r>
      <w:r w:rsidR="001E286E" w:rsidRPr="00707D7F">
        <w:rPr>
          <w:color w:val="000000" w:themeColor="text1"/>
          <w:szCs w:val="24"/>
        </w:rPr>
        <w:t xml:space="preserve">, valsts finansējums EUR 64 000 (sešdesmit četri tūkstoši </w:t>
      </w:r>
      <w:proofErr w:type="spellStart"/>
      <w:r w:rsidR="001E286E" w:rsidRPr="00707D7F">
        <w:rPr>
          <w:i/>
          <w:iCs/>
          <w:color w:val="000000" w:themeColor="text1"/>
          <w:szCs w:val="24"/>
        </w:rPr>
        <w:t>euro</w:t>
      </w:r>
      <w:proofErr w:type="spellEnd"/>
      <w:r w:rsidR="001E286E" w:rsidRPr="00707D7F">
        <w:rPr>
          <w:color w:val="000000" w:themeColor="text1"/>
          <w:szCs w:val="24"/>
        </w:rPr>
        <w:t>, 00 centi) gadā;</w:t>
      </w:r>
    </w:p>
    <w:p w14:paraId="46D82968" w14:textId="3CE660CE" w:rsidR="001E286E" w:rsidRPr="00707D7F" w:rsidRDefault="008174B6" w:rsidP="008174B6">
      <w:pPr>
        <w:pBdr>
          <w:top w:val="nil"/>
          <w:left w:val="nil"/>
          <w:bottom w:val="nil"/>
          <w:right w:val="nil"/>
          <w:between w:val="nil"/>
        </w:pBdr>
        <w:suppressAutoHyphens/>
        <w:spacing w:before="120"/>
        <w:ind w:firstLine="567"/>
        <w:jc w:val="both"/>
        <w:textDirection w:val="btLr"/>
        <w:textAlignment w:val="top"/>
        <w:outlineLvl w:val="0"/>
        <w:rPr>
          <w:color w:val="000000" w:themeColor="text1"/>
          <w:szCs w:val="24"/>
        </w:rPr>
      </w:pPr>
      <w:r>
        <w:rPr>
          <w:color w:val="000000" w:themeColor="text1"/>
          <w:szCs w:val="24"/>
        </w:rPr>
        <w:t>3</w:t>
      </w:r>
      <w:r w:rsidR="001D0935">
        <w:rPr>
          <w:color w:val="000000" w:themeColor="text1"/>
          <w:szCs w:val="24"/>
        </w:rPr>
        <w:t>6</w:t>
      </w:r>
      <w:r>
        <w:rPr>
          <w:color w:val="000000" w:themeColor="text1"/>
          <w:szCs w:val="24"/>
        </w:rPr>
        <w:t xml:space="preserve">.3. </w:t>
      </w:r>
      <w:r w:rsidR="001E286E" w:rsidRPr="00707D7F">
        <w:rPr>
          <w:color w:val="000000" w:themeColor="text1"/>
          <w:szCs w:val="24"/>
        </w:rPr>
        <w:t xml:space="preserve">2026. gadā – pašvaldības finansējums </w:t>
      </w:r>
      <w:r w:rsidR="001E286E" w:rsidRPr="00707D7F">
        <w:rPr>
          <w:color w:val="000000" w:themeColor="text1"/>
        </w:rPr>
        <w:t xml:space="preserve">EUR 32000,00 (trīsdesmit divi tūkstoši </w:t>
      </w:r>
      <w:proofErr w:type="spellStart"/>
      <w:r w:rsidR="001E286E" w:rsidRPr="00707D7F">
        <w:rPr>
          <w:i/>
          <w:iCs/>
          <w:color w:val="000000" w:themeColor="text1"/>
        </w:rPr>
        <w:t>euro</w:t>
      </w:r>
      <w:proofErr w:type="spellEnd"/>
      <w:r w:rsidR="001E286E" w:rsidRPr="00707D7F">
        <w:rPr>
          <w:color w:val="000000" w:themeColor="text1"/>
        </w:rPr>
        <w:t>, 00 centi)</w:t>
      </w:r>
      <w:r w:rsidR="001E286E" w:rsidRPr="00707D7F">
        <w:rPr>
          <w:color w:val="000000" w:themeColor="text1"/>
          <w:szCs w:val="24"/>
        </w:rPr>
        <w:t xml:space="preserve">, valsts finansējums EUR 64 000 (sešdesmit četri tūkstoši </w:t>
      </w:r>
      <w:proofErr w:type="spellStart"/>
      <w:r w:rsidR="001E286E" w:rsidRPr="00707D7F">
        <w:rPr>
          <w:i/>
          <w:iCs/>
          <w:color w:val="000000" w:themeColor="text1"/>
          <w:szCs w:val="24"/>
        </w:rPr>
        <w:t>euro</w:t>
      </w:r>
      <w:proofErr w:type="spellEnd"/>
      <w:r w:rsidR="001E286E" w:rsidRPr="00707D7F">
        <w:rPr>
          <w:color w:val="000000" w:themeColor="text1"/>
          <w:szCs w:val="24"/>
        </w:rPr>
        <w:t>, 00 centi) gadā.</w:t>
      </w:r>
    </w:p>
    <w:p w14:paraId="6DB95824" w14:textId="7C454016" w:rsidR="001E286E" w:rsidRPr="00707D7F" w:rsidRDefault="008174B6" w:rsidP="008174B6">
      <w:pPr>
        <w:pBdr>
          <w:top w:val="nil"/>
          <w:left w:val="nil"/>
          <w:bottom w:val="nil"/>
          <w:right w:val="nil"/>
          <w:between w:val="nil"/>
        </w:pBdr>
        <w:suppressAutoHyphens/>
        <w:spacing w:before="120"/>
        <w:ind w:firstLine="567"/>
        <w:jc w:val="both"/>
        <w:textDirection w:val="btLr"/>
        <w:textAlignment w:val="top"/>
        <w:outlineLvl w:val="0"/>
        <w:rPr>
          <w:color w:val="000000" w:themeColor="text1"/>
          <w:szCs w:val="24"/>
        </w:rPr>
      </w:pPr>
      <w:r>
        <w:rPr>
          <w:color w:val="000000" w:themeColor="text1"/>
          <w:szCs w:val="24"/>
        </w:rPr>
        <w:t>3</w:t>
      </w:r>
      <w:r w:rsidR="001D0935">
        <w:rPr>
          <w:color w:val="000000" w:themeColor="text1"/>
          <w:szCs w:val="24"/>
        </w:rPr>
        <w:t>7</w:t>
      </w:r>
      <w:r>
        <w:rPr>
          <w:color w:val="000000" w:themeColor="text1"/>
          <w:szCs w:val="24"/>
        </w:rPr>
        <w:t xml:space="preserve">. </w:t>
      </w:r>
      <w:r w:rsidR="001E286E" w:rsidRPr="005223A0">
        <w:rPr>
          <w:color w:val="000000" w:themeColor="text1"/>
          <w:szCs w:val="24"/>
        </w:rPr>
        <w:t>Lai nodrošinātu projektu ilgtspēju, pašvaldībai nepieciešams piesaistīt privāto līdzfinansējumu līdzvērtīgu ar valsts budžeta un pašvaldības finansējumu kopā</w:t>
      </w:r>
      <w:r w:rsidR="001E286E">
        <w:rPr>
          <w:color w:val="000000" w:themeColor="text1"/>
          <w:szCs w:val="24"/>
        </w:rPr>
        <w:t xml:space="preserve">. Vienam konkursa dalībniekam ir pieejams finansējums līdz EUR 12000 apmērā (valsts finansējums līdz EUR 8000, pašvaldības finansējums līdz EUR 4000). </w:t>
      </w:r>
    </w:p>
    <w:p w14:paraId="7A77435A" w14:textId="4D8B300C" w:rsidR="001E286E" w:rsidRPr="00707D7F" w:rsidRDefault="00000000" w:rsidP="008174B6">
      <w:pPr>
        <w:pBdr>
          <w:top w:val="nil"/>
          <w:left w:val="nil"/>
          <w:bottom w:val="nil"/>
          <w:right w:val="nil"/>
          <w:between w:val="nil"/>
        </w:pBdr>
        <w:suppressAutoHyphens/>
        <w:spacing w:before="120"/>
        <w:ind w:firstLine="567"/>
        <w:jc w:val="both"/>
        <w:textDirection w:val="btLr"/>
        <w:textAlignment w:val="top"/>
        <w:outlineLvl w:val="0"/>
        <w:rPr>
          <w:color w:val="000000" w:themeColor="text1"/>
        </w:rPr>
      </w:pPr>
      <w:sdt>
        <w:sdtPr>
          <w:rPr>
            <w:color w:val="000000" w:themeColor="text1"/>
          </w:rPr>
          <w:tag w:val="goog_rdk_9"/>
          <w:id w:val="530231182"/>
        </w:sdtPr>
        <w:sdtContent>
          <w:r w:rsidR="008174B6">
            <w:rPr>
              <w:color w:val="000000" w:themeColor="text1"/>
            </w:rPr>
            <w:t>3</w:t>
          </w:r>
          <w:r w:rsidR="001D0935">
            <w:rPr>
              <w:color w:val="000000" w:themeColor="text1"/>
            </w:rPr>
            <w:t>8</w:t>
          </w:r>
          <w:r w:rsidR="008174B6">
            <w:rPr>
              <w:color w:val="000000" w:themeColor="text1"/>
            </w:rPr>
            <w:t xml:space="preserve">. </w:t>
          </w:r>
        </w:sdtContent>
      </w:sdt>
      <w:r w:rsidR="001E286E" w:rsidRPr="00707D7F">
        <w:rPr>
          <w:color w:val="000000" w:themeColor="text1"/>
        </w:rPr>
        <w:t>Pašvaldība attiecīgā gada piešķirto valsts finansējumu pārskaita projekta īstenotājam līdz kārtējā gada 31. decembrim.</w:t>
      </w:r>
    </w:p>
    <w:p w14:paraId="4C5FD1A6" w14:textId="14416BFB" w:rsidR="001E286E" w:rsidRPr="00707D7F" w:rsidRDefault="008174B6" w:rsidP="008174B6">
      <w:pPr>
        <w:pBdr>
          <w:top w:val="nil"/>
          <w:left w:val="nil"/>
          <w:bottom w:val="nil"/>
          <w:right w:val="nil"/>
          <w:between w:val="nil"/>
        </w:pBdr>
        <w:suppressAutoHyphens/>
        <w:spacing w:before="120"/>
        <w:ind w:firstLine="567"/>
        <w:jc w:val="both"/>
        <w:textDirection w:val="btLr"/>
        <w:textAlignment w:val="top"/>
        <w:outlineLvl w:val="0"/>
        <w:rPr>
          <w:color w:val="000000" w:themeColor="text1"/>
        </w:rPr>
      </w:pPr>
      <w:r>
        <w:rPr>
          <w:color w:val="000000" w:themeColor="text1"/>
        </w:rPr>
        <w:t>3</w:t>
      </w:r>
      <w:r w:rsidR="001D0935">
        <w:rPr>
          <w:color w:val="000000" w:themeColor="text1"/>
        </w:rPr>
        <w:t>9</w:t>
      </w:r>
      <w:r>
        <w:rPr>
          <w:color w:val="000000" w:themeColor="text1"/>
        </w:rPr>
        <w:t xml:space="preserve">. </w:t>
      </w:r>
      <w:r w:rsidR="001E286E" w:rsidRPr="00707D7F">
        <w:rPr>
          <w:color w:val="000000" w:themeColor="text1"/>
        </w:rPr>
        <w:t>Konkursa uzvarētājam piešķirtā finansējuma apmēru  nosaka atbilstoši komisijas lēmumam par finansējuma piešķiršanu projekta realizācijai.</w:t>
      </w:r>
    </w:p>
    <w:p w14:paraId="12FAB42F" w14:textId="60D000FB" w:rsidR="001E286E" w:rsidRPr="00707D7F" w:rsidRDefault="001D0935" w:rsidP="008174B6">
      <w:pPr>
        <w:suppressAutoHyphens/>
        <w:spacing w:before="120"/>
        <w:ind w:firstLine="567"/>
        <w:jc w:val="both"/>
        <w:textDirection w:val="btLr"/>
        <w:textAlignment w:val="top"/>
        <w:outlineLvl w:val="0"/>
        <w:rPr>
          <w:color w:val="000000" w:themeColor="text1"/>
        </w:rPr>
      </w:pPr>
      <w:r>
        <w:rPr>
          <w:color w:val="000000" w:themeColor="text1"/>
        </w:rPr>
        <w:t>40</w:t>
      </w:r>
      <w:r w:rsidR="008174B6">
        <w:rPr>
          <w:color w:val="000000" w:themeColor="text1"/>
        </w:rPr>
        <w:t xml:space="preserve">. </w:t>
      </w:r>
      <w:r w:rsidR="001E286E" w:rsidRPr="00707D7F">
        <w:rPr>
          <w:color w:val="000000" w:themeColor="text1"/>
        </w:rPr>
        <w:t>Finansējumu izmaksā notiek divās daļās:</w:t>
      </w:r>
    </w:p>
    <w:p w14:paraId="36DF319D" w14:textId="3B7BDAA8" w:rsidR="001E286E" w:rsidRPr="00707D7F" w:rsidRDefault="001D0935" w:rsidP="008174B6">
      <w:pPr>
        <w:shd w:val="clear" w:color="auto" w:fill="FFFFFF"/>
        <w:suppressAutoHyphens/>
        <w:spacing w:before="120"/>
        <w:ind w:firstLine="567"/>
        <w:jc w:val="both"/>
        <w:textDirection w:val="btLr"/>
        <w:textAlignment w:val="top"/>
        <w:outlineLvl w:val="0"/>
        <w:rPr>
          <w:color w:val="000000" w:themeColor="text1"/>
        </w:rPr>
      </w:pPr>
      <w:r>
        <w:rPr>
          <w:color w:val="000000" w:themeColor="text1"/>
        </w:rPr>
        <w:t>40</w:t>
      </w:r>
      <w:r w:rsidR="008174B6">
        <w:rPr>
          <w:color w:val="000000" w:themeColor="text1"/>
        </w:rPr>
        <w:t xml:space="preserve">.1. </w:t>
      </w:r>
      <w:r w:rsidR="001E286E" w:rsidRPr="00707D7F">
        <w:rPr>
          <w:color w:val="000000" w:themeColor="text1"/>
        </w:rPr>
        <w:t xml:space="preserve">80% apmērā – 10 (desmit) darba dienu laikā pēc līguma parakstīšanas ar projekta iesniedzēju; </w:t>
      </w:r>
    </w:p>
    <w:p w14:paraId="2B7F12E7" w14:textId="395778BA" w:rsidR="001E286E" w:rsidRPr="00707D7F" w:rsidRDefault="001D0935" w:rsidP="008174B6">
      <w:pPr>
        <w:shd w:val="clear" w:color="auto" w:fill="FFFFFF"/>
        <w:suppressAutoHyphens/>
        <w:spacing w:before="120"/>
        <w:ind w:firstLine="567"/>
        <w:jc w:val="both"/>
        <w:textDirection w:val="btLr"/>
        <w:textAlignment w:val="top"/>
        <w:outlineLvl w:val="0"/>
        <w:rPr>
          <w:color w:val="000000" w:themeColor="text1"/>
        </w:rPr>
      </w:pPr>
      <w:r>
        <w:rPr>
          <w:color w:val="000000" w:themeColor="text1"/>
        </w:rPr>
        <w:t>40</w:t>
      </w:r>
      <w:r w:rsidR="008174B6">
        <w:rPr>
          <w:color w:val="000000" w:themeColor="text1"/>
        </w:rPr>
        <w:t xml:space="preserve">.2. </w:t>
      </w:r>
      <w:r w:rsidR="001E286E" w:rsidRPr="00707D7F">
        <w:rPr>
          <w:color w:val="000000" w:themeColor="text1"/>
        </w:rPr>
        <w:t>20% apmērā – 10 (desmit) darba dienu laikā pēc tam, kad konkursa dalībnieks iesniedzis pārskatus un attaisnojuma dokumentus.</w:t>
      </w:r>
    </w:p>
    <w:p w14:paraId="4504EA9B" w14:textId="25A8BA8F" w:rsidR="001E286E" w:rsidRDefault="008174B6" w:rsidP="008174B6">
      <w:pPr>
        <w:widowControl w:val="0"/>
        <w:pBdr>
          <w:top w:val="nil"/>
          <w:left w:val="nil"/>
          <w:bottom w:val="nil"/>
          <w:right w:val="nil"/>
          <w:between w:val="nil"/>
        </w:pBdr>
        <w:suppressAutoHyphens/>
        <w:spacing w:before="120"/>
        <w:ind w:right="60" w:firstLine="567"/>
        <w:jc w:val="both"/>
        <w:textDirection w:val="btLr"/>
        <w:textAlignment w:val="top"/>
        <w:outlineLvl w:val="0"/>
        <w:rPr>
          <w:color w:val="000000" w:themeColor="text1"/>
        </w:rPr>
      </w:pPr>
      <w:r>
        <w:rPr>
          <w:color w:val="000000" w:themeColor="text1"/>
        </w:rPr>
        <w:t>4</w:t>
      </w:r>
      <w:r w:rsidR="001D0935">
        <w:rPr>
          <w:color w:val="000000" w:themeColor="text1"/>
        </w:rPr>
        <w:t>1</w:t>
      </w:r>
      <w:r>
        <w:rPr>
          <w:color w:val="000000" w:themeColor="text1"/>
        </w:rPr>
        <w:t xml:space="preserve">. </w:t>
      </w:r>
      <w:r w:rsidR="001E286E" w:rsidRPr="00707D7F">
        <w:rPr>
          <w:color w:val="000000" w:themeColor="text1"/>
        </w:rPr>
        <w:t>Pašvaldība slēdz līgumu ar konkursa dalībnieku par projekta īstenošanu un piešķirtā finansējuma izlietošanu (6.pielikums).</w:t>
      </w:r>
    </w:p>
    <w:p w14:paraId="68A9091C" w14:textId="74A77B0E" w:rsidR="001E286E" w:rsidRDefault="008174B6" w:rsidP="008174B6">
      <w:pPr>
        <w:widowControl w:val="0"/>
        <w:pBdr>
          <w:top w:val="nil"/>
          <w:left w:val="nil"/>
          <w:bottom w:val="nil"/>
          <w:right w:val="nil"/>
          <w:between w:val="nil"/>
        </w:pBdr>
        <w:suppressAutoHyphens/>
        <w:spacing w:before="120"/>
        <w:ind w:right="60" w:firstLine="567"/>
        <w:jc w:val="both"/>
        <w:textDirection w:val="btLr"/>
        <w:textAlignment w:val="top"/>
        <w:outlineLvl w:val="0"/>
        <w:rPr>
          <w:color w:val="000000" w:themeColor="text1"/>
        </w:rPr>
      </w:pPr>
      <w:r>
        <w:rPr>
          <w:color w:val="000000" w:themeColor="text1"/>
        </w:rPr>
        <w:t>4</w:t>
      </w:r>
      <w:r w:rsidR="001D0935">
        <w:rPr>
          <w:color w:val="000000" w:themeColor="text1"/>
        </w:rPr>
        <w:t>2</w:t>
      </w:r>
      <w:r>
        <w:rPr>
          <w:color w:val="000000" w:themeColor="text1"/>
        </w:rPr>
        <w:t xml:space="preserve">. </w:t>
      </w:r>
      <w:r w:rsidR="001E286E" w:rsidRPr="003F02EE">
        <w:rPr>
          <w:color w:val="000000" w:themeColor="text1"/>
        </w:rPr>
        <w:t>Līgumu par finansējum</w:t>
      </w:r>
      <w:r w:rsidR="001E286E">
        <w:rPr>
          <w:color w:val="000000" w:themeColor="text1"/>
        </w:rPr>
        <w:t>u</w:t>
      </w:r>
      <w:r w:rsidR="001E286E" w:rsidRPr="003F02EE">
        <w:rPr>
          <w:color w:val="000000" w:themeColor="text1"/>
        </w:rPr>
        <w:t xml:space="preserve"> ar </w:t>
      </w:r>
      <w:r w:rsidR="001E286E">
        <w:rPr>
          <w:color w:val="000000" w:themeColor="text1"/>
        </w:rPr>
        <w:t xml:space="preserve">juridisku un </w:t>
      </w:r>
      <w:r w:rsidR="001E286E" w:rsidRPr="003F02EE">
        <w:rPr>
          <w:color w:val="000000" w:themeColor="text1"/>
        </w:rPr>
        <w:t xml:space="preserve">fizisku personu noslēdz ne vēlāk kā </w:t>
      </w:r>
      <w:sdt>
        <w:sdtPr>
          <w:tag w:val="goog_rdk_11"/>
          <w:id w:val="-780109018"/>
        </w:sdtPr>
        <w:sdtContent/>
      </w:sdt>
      <w:r w:rsidR="001E286E" w:rsidRPr="003F02EE">
        <w:rPr>
          <w:color w:val="000000" w:themeColor="text1"/>
        </w:rPr>
        <w:t>12 darba dienu laikā no komisijas lēmuma spēkā stāšanas dienas.</w:t>
      </w:r>
    </w:p>
    <w:p w14:paraId="37CF57FB" w14:textId="2C6DF51A" w:rsidR="001E286E" w:rsidRDefault="008174B6" w:rsidP="008174B6">
      <w:pPr>
        <w:widowControl w:val="0"/>
        <w:pBdr>
          <w:top w:val="nil"/>
          <w:left w:val="nil"/>
          <w:bottom w:val="nil"/>
          <w:right w:val="nil"/>
          <w:between w:val="nil"/>
        </w:pBdr>
        <w:suppressAutoHyphens/>
        <w:spacing w:before="120"/>
        <w:ind w:right="60" w:firstLine="567"/>
        <w:jc w:val="both"/>
        <w:textDirection w:val="btLr"/>
        <w:textAlignment w:val="top"/>
        <w:outlineLvl w:val="0"/>
        <w:rPr>
          <w:color w:val="000000" w:themeColor="text1"/>
        </w:rPr>
      </w:pPr>
      <w:r>
        <w:rPr>
          <w:color w:val="000000" w:themeColor="text1"/>
        </w:rPr>
        <w:t>4</w:t>
      </w:r>
      <w:r w:rsidR="001D0935">
        <w:rPr>
          <w:color w:val="000000" w:themeColor="text1"/>
        </w:rPr>
        <w:t>3</w:t>
      </w:r>
      <w:r>
        <w:rPr>
          <w:color w:val="000000" w:themeColor="text1"/>
        </w:rPr>
        <w:t xml:space="preserve">. </w:t>
      </w:r>
      <w:r w:rsidR="001E286E">
        <w:rPr>
          <w:color w:val="000000" w:themeColor="text1"/>
        </w:rPr>
        <w:t>Ja k</w:t>
      </w:r>
      <w:r w:rsidR="001E286E" w:rsidRPr="003F02EE">
        <w:rPr>
          <w:color w:val="000000" w:themeColor="text1"/>
        </w:rPr>
        <w:t xml:space="preserve">onkursa dalībnieks </w:t>
      </w:r>
      <w:r w:rsidR="001E286E">
        <w:rPr>
          <w:color w:val="000000" w:themeColor="text1"/>
        </w:rPr>
        <w:t xml:space="preserve">ir fiziska persona, tad tas </w:t>
      </w:r>
      <w:r w:rsidR="001E286E" w:rsidRPr="003F02EE">
        <w:rPr>
          <w:color w:val="000000" w:themeColor="text1"/>
        </w:rPr>
        <w:t>līdz līguma noslēgšanai reģistrē saimniecisko darbīb</w:t>
      </w:r>
      <w:r w:rsidR="001E286E">
        <w:rPr>
          <w:color w:val="000000" w:themeColor="text1"/>
        </w:rPr>
        <w:t>u</w:t>
      </w:r>
      <w:r w:rsidR="001E286E" w:rsidRPr="003F02EE">
        <w:rPr>
          <w:color w:val="000000" w:themeColor="text1"/>
        </w:rPr>
        <w:t xml:space="preserve"> attiecīgi VID vai UR.</w:t>
      </w:r>
    </w:p>
    <w:p w14:paraId="286F05BC" w14:textId="44A705C2" w:rsidR="001E286E" w:rsidRDefault="008174B6" w:rsidP="008174B6">
      <w:pPr>
        <w:widowControl w:val="0"/>
        <w:pBdr>
          <w:top w:val="nil"/>
          <w:left w:val="nil"/>
          <w:bottom w:val="nil"/>
          <w:right w:val="nil"/>
          <w:between w:val="nil"/>
        </w:pBdr>
        <w:suppressAutoHyphens/>
        <w:spacing w:before="120"/>
        <w:ind w:right="60" w:firstLine="567"/>
        <w:jc w:val="both"/>
        <w:textDirection w:val="btLr"/>
        <w:textAlignment w:val="top"/>
        <w:outlineLvl w:val="0"/>
        <w:rPr>
          <w:color w:val="000000" w:themeColor="text1"/>
        </w:rPr>
      </w:pPr>
      <w:r>
        <w:rPr>
          <w:color w:val="000000" w:themeColor="text1"/>
        </w:rPr>
        <w:t>4</w:t>
      </w:r>
      <w:r w:rsidR="001D0935">
        <w:rPr>
          <w:color w:val="000000" w:themeColor="text1"/>
        </w:rPr>
        <w:t>4</w:t>
      </w:r>
      <w:r>
        <w:rPr>
          <w:color w:val="000000" w:themeColor="text1"/>
        </w:rPr>
        <w:t xml:space="preserve">. </w:t>
      </w:r>
      <w:r w:rsidR="001E286E" w:rsidRPr="003F02EE">
        <w:rPr>
          <w:color w:val="000000" w:themeColor="text1"/>
        </w:rPr>
        <w:t xml:space="preserve">Ja konkursa dalībnieks sākotnēji </w:t>
      </w:r>
      <w:proofErr w:type="spellStart"/>
      <w:r w:rsidR="001E286E" w:rsidRPr="003F02EE">
        <w:rPr>
          <w:i/>
          <w:color w:val="000000" w:themeColor="text1"/>
        </w:rPr>
        <w:t>de</w:t>
      </w:r>
      <w:proofErr w:type="spellEnd"/>
      <w:r w:rsidR="001E286E" w:rsidRPr="003F02EE">
        <w:rPr>
          <w:i/>
          <w:color w:val="000000" w:themeColor="text1"/>
        </w:rPr>
        <w:t xml:space="preserve"> </w:t>
      </w:r>
      <w:proofErr w:type="spellStart"/>
      <w:r w:rsidR="001E286E" w:rsidRPr="003F02EE">
        <w:rPr>
          <w:i/>
          <w:color w:val="000000" w:themeColor="text1"/>
        </w:rPr>
        <w:t>minimis</w:t>
      </w:r>
      <w:proofErr w:type="spellEnd"/>
      <w:r w:rsidR="001E286E" w:rsidRPr="003F02EE">
        <w:rPr>
          <w:i/>
          <w:color w:val="000000" w:themeColor="text1"/>
        </w:rPr>
        <w:t xml:space="preserve"> </w:t>
      </w:r>
      <w:r w:rsidR="001E286E" w:rsidRPr="003F02EE">
        <w:rPr>
          <w:color w:val="000000" w:themeColor="text1"/>
        </w:rPr>
        <w:t xml:space="preserve">veidlapu iesniedz kā fiziska persona, kurai, atbilstoši </w:t>
      </w:r>
      <w:r w:rsidR="001E286E">
        <w:rPr>
          <w:color w:val="000000" w:themeColor="text1"/>
        </w:rPr>
        <w:t>konkursa</w:t>
      </w:r>
      <w:r w:rsidR="001E286E" w:rsidRPr="003F02EE">
        <w:rPr>
          <w:color w:val="000000" w:themeColor="text1"/>
        </w:rPr>
        <w:t xml:space="preserve"> 4</w:t>
      </w:r>
      <w:r w:rsidR="001E286E">
        <w:rPr>
          <w:color w:val="000000" w:themeColor="text1"/>
        </w:rPr>
        <w:t>3</w:t>
      </w:r>
      <w:r w:rsidR="001E286E" w:rsidRPr="003F02EE">
        <w:rPr>
          <w:color w:val="000000" w:themeColor="text1"/>
        </w:rPr>
        <w:t xml:space="preserve">. punktā noteiktajam, pirms līguma noslēgšanas ir pienākums reģistrēties UR, tad konkursa dalībniekam pēc </w:t>
      </w:r>
      <w:proofErr w:type="spellStart"/>
      <w:r w:rsidR="001E286E" w:rsidRPr="003F02EE">
        <w:rPr>
          <w:color w:val="000000" w:themeColor="text1"/>
        </w:rPr>
        <w:t>jaunizveidotā</w:t>
      </w:r>
      <w:proofErr w:type="spellEnd"/>
      <w:r w:rsidR="001E286E" w:rsidRPr="003F02EE">
        <w:rPr>
          <w:color w:val="000000" w:themeColor="text1"/>
        </w:rPr>
        <w:t xml:space="preserve"> uzņēmuma reģistrācijas UR ir jāizveido </w:t>
      </w:r>
      <w:proofErr w:type="spellStart"/>
      <w:r w:rsidR="001E286E" w:rsidRPr="003F02EE">
        <w:rPr>
          <w:i/>
          <w:color w:val="000000" w:themeColor="text1"/>
        </w:rPr>
        <w:t>de</w:t>
      </w:r>
      <w:proofErr w:type="spellEnd"/>
      <w:r w:rsidR="001E286E" w:rsidRPr="003F02EE">
        <w:rPr>
          <w:i/>
          <w:color w:val="000000" w:themeColor="text1"/>
        </w:rPr>
        <w:t xml:space="preserve"> </w:t>
      </w:r>
      <w:proofErr w:type="spellStart"/>
      <w:r w:rsidR="001E286E" w:rsidRPr="003F02EE">
        <w:rPr>
          <w:i/>
          <w:color w:val="000000" w:themeColor="text1"/>
        </w:rPr>
        <w:t>minimis</w:t>
      </w:r>
      <w:proofErr w:type="spellEnd"/>
      <w:r w:rsidR="001E286E" w:rsidRPr="003F02EE">
        <w:rPr>
          <w:color w:val="000000" w:themeColor="text1"/>
        </w:rPr>
        <w:t xml:space="preserve"> sistēmā jauna veidlapa, un pašvaldībai tā jāiesniedz.</w:t>
      </w:r>
    </w:p>
    <w:p w14:paraId="463BD710" w14:textId="207ADD44" w:rsidR="001E286E" w:rsidRPr="003F02EE" w:rsidRDefault="008174B6" w:rsidP="008174B6">
      <w:pPr>
        <w:widowControl w:val="0"/>
        <w:pBdr>
          <w:top w:val="nil"/>
          <w:left w:val="nil"/>
          <w:bottom w:val="nil"/>
          <w:right w:val="nil"/>
          <w:between w:val="nil"/>
        </w:pBdr>
        <w:suppressAutoHyphens/>
        <w:spacing w:before="120"/>
        <w:ind w:right="60" w:firstLine="567"/>
        <w:jc w:val="both"/>
        <w:textDirection w:val="btLr"/>
        <w:textAlignment w:val="top"/>
        <w:outlineLvl w:val="0"/>
        <w:rPr>
          <w:color w:val="000000" w:themeColor="text1"/>
        </w:rPr>
      </w:pPr>
      <w:bookmarkStart w:id="7" w:name="_Hlk161984977"/>
      <w:r>
        <w:rPr>
          <w:color w:val="000000" w:themeColor="text1"/>
        </w:rPr>
        <w:t>4</w:t>
      </w:r>
      <w:r w:rsidR="001D0935">
        <w:rPr>
          <w:color w:val="000000" w:themeColor="text1"/>
        </w:rPr>
        <w:t>5</w:t>
      </w:r>
      <w:r>
        <w:rPr>
          <w:color w:val="000000" w:themeColor="text1"/>
        </w:rPr>
        <w:t xml:space="preserve">. </w:t>
      </w:r>
      <w:r w:rsidR="001E286E" w:rsidRPr="00416669">
        <w:rPr>
          <w:color w:val="000000" w:themeColor="text1"/>
        </w:rPr>
        <w:t xml:space="preserve">Ja atbalsta pretendents darbojas arī Komisijas regulas Nr.2023/2831 1.panta 1.punkta “a”, “b”, “c” un “d” apakšpunktā minētajās nozarēs, atbalstu drīkst piešķirt tikai tad, ja atbalsta pretendents nodrošina nozaru darbību nodalīšanu vai uzskaites nodalīšanu, lai saskaņā ar Komisijas regulas Nr.2023/2831 1.panta 2.punktu darbības izslēgtajās nozarēs negūst labumu no </w:t>
      </w:r>
      <w:proofErr w:type="spellStart"/>
      <w:r w:rsidR="001E286E" w:rsidRPr="00416669">
        <w:rPr>
          <w:color w:val="000000" w:themeColor="text1"/>
        </w:rPr>
        <w:t>de</w:t>
      </w:r>
      <w:proofErr w:type="spellEnd"/>
      <w:r w:rsidR="001E286E" w:rsidRPr="00416669">
        <w:rPr>
          <w:color w:val="000000" w:themeColor="text1"/>
        </w:rPr>
        <w:t xml:space="preserve"> </w:t>
      </w:r>
      <w:proofErr w:type="spellStart"/>
      <w:r w:rsidR="001E286E" w:rsidRPr="00416669">
        <w:rPr>
          <w:color w:val="000000" w:themeColor="text1"/>
        </w:rPr>
        <w:t>minimis</w:t>
      </w:r>
      <w:proofErr w:type="spellEnd"/>
      <w:r w:rsidR="001E286E" w:rsidRPr="00416669">
        <w:rPr>
          <w:color w:val="000000" w:themeColor="text1"/>
        </w:rPr>
        <w:t xml:space="preserve"> atbalsta, ko piešķir saskaņā ar kārtību.</w:t>
      </w:r>
      <w:r w:rsidR="001E286E">
        <w:rPr>
          <w:color w:val="000000" w:themeColor="text1"/>
        </w:rPr>
        <w:t xml:space="preserve"> </w:t>
      </w:r>
    </w:p>
    <w:bookmarkEnd w:id="7"/>
    <w:p w14:paraId="00B64B85" w14:textId="24874ED3" w:rsidR="001E286E" w:rsidRPr="00707D7F" w:rsidRDefault="001E286E" w:rsidP="001E286E">
      <w:pPr>
        <w:spacing w:before="240" w:after="240"/>
        <w:ind w:hanging="2"/>
        <w:jc w:val="center"/>
        <w:rPr>
          <w:color w:val="000000" w:themeColor="text1"/>
        </w:rPr>
      </w:pPr>
      <w:r w:rsidRPr="00707D7F">
        <w:rPr>
          <w:b/>
          <w:color w:val="000000" w:themeColor="text1"/>
        </w:rPr>
        <w:t>VII. Projekta atskaites kārtība</w:t>
      </w:r>
    </w:p>
    <w:p w14:paraId="6C7BE476" w14:textId="5523B4E6" w:rsidR="001E286E" w:rsidRPr="003F02EE" w:rsidRDefault="00000000" w:rsidP="008174B6">
      <w:pPr>
        <w:pStyle w:val="ListParagraph"/>
        <w:widowControl w:val="0"/>
        <w:pBdr>
          <w:top w:val="nil"/>
          <w:left w:val="nil"/>
          <w:bottom w:val="nil"/>
          <w:right w:val="nil"/>
          <w:between w:val="nil"/>
        </w:pBdr>
        <w:suppressAutoHyphens/>
        <w:spacing w:before="120"/>
        <w:ind w:left="0" w:firstLine="567"/>
        <w:contextualSpacing w:val="0"/>
        <w:jc w:val="both"/>
        <w:textDirection w:val="btLr"/>
        <w:textAlignment w:val="top"/>
        <w:outlineLvl w:val="0"/>
        <w:rPr>
          <w:color w:val="000000" w:themeColor="text1"/>
        </w:rPr>
      </w:pPr>
      <w:sdt>
        <w:sdtPr>
          <w:tag w:val="goog_rdk_12"/>
          <w:id w:val="-2044965412"/>
        </w:sdtPr>
        <w:sdtContent>
          <w:r w:rsidR="008174B6">
            <w:t>4</w:t>
          </w:r>
          <w:r w:rsidR="001D0935">
            <w:t>6</w:t>
          </w:r>
          <w:r w:rsidR="008174B6">
            <w:t xml:space="preserve">. </w:t>
          </w:r>
          <w:r w:rsidR="001E286E" w:rsidRPr="003F02EE">
            <w:rPr>
              <w:color w:val="000000" w:themeColor="text1"/>
            </w:rPr>
            <w:t>Konkursa dalībnieks līgumā par projekta īstenošanu un piešķirtā finansējuma izlietošanu noteiktajā kārtībā iesniedz pašvaldībā finanšu atskaiti par piešķirtā finansējuma izlietojumu (7.pielikums) un atskaiti par projekta īstenošanas gaitu un sasniegtajiem rezultātiem (8.pielikums) nosūtot to uz pašvaldības e-pastu:</w:t>
          </w:r>
        </w:sdtContent>
      </w:sdt>
      <w:r w:rsidR="001E286E" w:rsidRPr="003F02EE">
        <w:rPr>
          <w:color w:val="000000" w:themeColor="text1"/>
        </w:rPr>
        <w:t xml:space="preserve"> </w:t>
      </w:r>
      <w:hyperlink r:id="rId8">
        <w:r w:rsidR="001E286E" w:rsidRPr="003F02EE">
          <w:rPr>
            <w:color w:val="000000" w:themeColor="text1"/>
            <w:u w:val="single"/>
          </w:rPr>
          <w:t>novads@kekava.lv</w:t>
        </w:r>
      </w:hyperlink>
      <w:r w:rsidR="001E286E" w:rsidRPr="003F02EE">
        <w:rPr>
          <w:color w:val="000000" w:themeColor="text1"/>
        </w:rPr>
        <w:t>, kas paredz:</w:t>
      </w:r>
    </w:p>
    <w:p w14:paraId="67F87714" w14:textId="02BD2FAD" w:rsidR="001E286E" w:rsidRPr="00707D7F" w:rsidRDefault="008174B6" w:rsidP="008174B6">
      <w:pPr>
        <w:widowControl w:val="0"/>
        <w:pBdr>
          <w:top w:val="nil"/>
          <w:left w:val="nil"/>
          <w:bottom w:val="nil"/>
          <w:right w:val="nil"/>
          <w:between w:val="nil"/>
        </w:pBdr>
        <w:suppressAutoHyphens/>
        <w:spacing w:before="120"/>
        <w:ind w:firstLine="567"/>
        <w:jc w:val="both"/>
        <w:textDirection w:val="btLr"/>
        <w:textAlignment w:val="top"/>
        <w:outlineLvl w:val="0"/>
        <w:rPr>
          <w:color w:val="000000" w:themeColor="text1"/>
        </w:rPr>
      </w:pPr>
      <w:r>
        <w:rPr>
          <w:color w:val="000000" w:themeColor="text1"/>
        </w:rPr>
        <w:t>4</w:t>
      </w:r>
      <w:r w:rsidR="001D0935">
        <w:rPr>
          <w:color w:val="000000" w:themeColor="text1"/>
        </w:rPr>
        <w:t>6</w:t>
      </w:r>
      <w:r>
        <w:rPr>
          <w:color w:val="000000" w:themeColor="text1"/>
        </w:rPr>
        <w:t xml:space="preserve">.1. </w:t>
      </w:r>
      <w:r w:rsidR="001E286E" w:rsidRPr="00707D7F">
        <w:rPr>
          <w:color w:val="000000" w:themeColor="text1"/>
        </w:rPr>
        <w:t xml:space="preserve">rakstisku pārskatu par projekta īstenošanas gaitu (brīvā formā); </w:t>
      </w:r>
    </w:p>
    <w:p w14:paraId="41FD3B84" w14:textId="189F7780" w:rsidR="001E286E" w:rsidRPr="00707D7F" w:rsidRDefault="008174B6" w:rsidP="008174B6">
      <w:pPr>
        <w:widowControl w:val="0"/>
        <w:pBdr>
          <w:top w:val="nil"/>
          <w:left w:val="nil"/>
          <w:bottom w:val="nil"/>
          <w:right w:val="nil"/>
          <w:between w:val="nil"/>
        </w:pBdr>
        <w:suppressAutoHyphens/>
        <w:spacing w:before="120"/>
        <w:ind w:firstLine="567"/>
        <w:jc w:val="both"/>
        <w:textDirection w:val="btLr"/>
        <w:textAlignment w:val="top"/>
        <w:outlineLvl w:val="0"/>
        <w:rPr>
          <w:color w:val="000000" w:themeColor="text1"/>
        </w:rPr>
      </w:pPr>
      <w:r>
        <w:rPr>
          <w:color w:val="000000" w:themeColor="text1"/>
        </w:rPr>
        <w:t>4</w:t>
      </w:r>
      <w:r w:rsidR="001D0935">
        <w:rPr>
          <w:color w:val="000000" w:themeColor="text1"/>
        </w:rPr>
        <w:t>6</w:t>
      </w:r>
      <w:r>
        <w:rPr>
          <w:color w:val="000000" w:themeColor="text1"/>
        </w:rPr>
        <w:t xml:space="preserve">.2. </w:t>
      </w:r>
      <w:r w:rsidR="001E286E" w:rsidRPr="00707D7F">
        <w:rPr>
          <w:color w:val="000000" w:themeColor="text1"/>
        </w:rPr>
        <w:t>atskaiti par piešķirtā finansējuma izlietojumu (5.pielikums), ieskaitot finanšu izlietojuma attaisnojuma dokumentus (rēķinus, maksājuma uzdevumus, bankas konta izdrukas u.c.).</w:t>
      </w:r>
    </w:p>
    <w:p w14:paraId="2AE11D75" w14:textId="0B5907B1" w:rsidR="001E286E" w:rsidRPr="00CF5176" w:rsidRDefault="008174B6" w:rsidP="008174B6">
      <w:pPr>
        <w:widowControl w:val="0"/>
        <w:pBdr>
          <w:top w:val="nil"/>
          <w:left w:val="nil"/>
          <w:bottom w:val="nil"/>
          <w:right w:val="nil"/>
          <w:between w:val="nil"/>
        </w:pBdr>
        <w:suppressAutoHyphens/>
        <w:spacing w:before="120"/>
        <w:ind w:firstLine="567"/>
        <w:jc w:val="both"/>
        <w:textDirection w:val="btLr"/>
        <w:textAlignment w:val="top"/>
        <w:outlineLvl w:val="0"/>
        <w:rPr>
          <w:color w:val="000000" w:themeColor="text1"/>
        </w:rPr>
      </w:pPr>
      <w:r>
        <w:rPr>
          <w:color w:val="000000" w:themeColor="text1"/>
        </w:rPr>
        <w:t>4</w:t>
      </w:r>
      <w:r w:rsidR="001D0935">
        <w:rPr>
          <w:color w:val="000000" w:themeColor="text1"/>
        </w:rPr>
        <w:t>7</w:t>
      </w:r>
      <w:r>
        <w:rPr>
          <w:color w:val="000000" w:themeColor="text1"/>
        </w:rPr>
        <w:t xml:space="preserve">. </w:t>
      </w:r>
      <w:r w:rsidR="001E286E" w:rsidRPr="00CF5176">
        <w:rPr>
          <w:color w:val="000000" w:themeColor="text1"/>
        </w:rPr>
        <w:t>Komisija izvērtē pārskatu 10 darba dienu laikā no tā saņemšanas brīža.</w:t>
      </w:r>
    </w:p>
    <w:p w14:paraId="1933D791" w14:textId="28FA208F" w:rsidR="001E286E" w:rsidRPr="00CF5176" w:rsidRDefault="008174B6" w:rsidP="008174B6">
      <w:pPr>
        <w:widowControl w:val="0"/>
        <w:pBdr>
          <w:top w:val="nil"/>
          <w:left w:val="nil"/>
          <w:bottom w:val="nil"/>
          <w:right w:val="nil"/>
          <w:between w:val="nil"/>
        </w:pBdr>
        <w:suppressAutoHyphens/>
        <w:spacing w:before="120"/>
        <w:ind w:firstLine="567"/>
        <w:jc w:val="both"/>
        <w:textDirection w:val="btLr"/>
        <w:textAlignment w:val="top"/>
        <w:outlineLvl w:val="0"/>
        <w:rPr>
          <w:color w:val="000000" w:themeColor="text1"/>
        </w:rPr>
      </w:pPr>
      <w:r>
        <w:rPr>
          <w:color w:val="000000" w:themeColor="text1"/>
        </w:rPr>
        <w:lastRenderedPageBreak/>
        <w:t>4</w:t>
      </w:r>
      <w:r w:rsidR="001D0935">
        <w:rPr>
          <w:color w:val="000000" w:themeColor="text1"/>
        </w:rPr>
        <w:t>8</w:t>
      </w:r>
      <w:r>
        <w:rPr>
          <w:color w:val="000000" w:themeColor="text1"/>
        </w:rPr>
        <w:t xml:space="preserve">. </w:t>
      </w:r>
      <w:r w:rsidR="001E286E" w:rsidRPr="00CF5176">
        <w:rPr>
          <w:color w:val="000000" w:themeColor="text1"/>
        </w:rPr>
        <w:t>Konkursa dalībniekam ir tiesības ierosināt izmaiņas projekta pieteikumā, ja tādas ir nepieciešamas projekta realizācijai, iesniedzot iesniegumu komisijai. Komisija izvērtē un lemj par iesnieguma izmaiņu apstiprināšanu vai neapstiprināšanu.</w:t>
      </w:r>
    </w:p>
    <w:p w14:paraId="74E182C8" w14:textId="4091200F" w:rsidR="001E286E" w:rsidRPr="008A00FE" w:rsidRDefault="008174B6" w:rsidP="008174B6">
      <w:pPr>
        <w:pStyle w:val="ListParagraph"/>
        <w:widowControl w:val="0"/>
        <w:pBdr>
          <w:top w:val="nil"/>
          <w:left w:val="nil"/>
          <w:bottom w:val="nil"/>
          <w:right w:val="nil"/>
          <w:between w:val="nil"/>
        </w:pBdr>
        <w:suppressAutoHyphens/>
        <w:spacing w:before="120"/>
        <w:ind w:left="0" w:firstLine="567"/>
        <w:contextualSpacing w:val="0"/>
        <w:jc w:val="both"/>
        <w:textDirection w:val="btLr"/>
        <w:textAlignment w:val="top"/>
        <w:outlineLvl w:val="0"/>
        <w:rPr>
          <w:color w:val="000000" w:themeColor="text1"/>
        </w:rPr>
      </w:pPr>
      <w:r>
        <w:rPr>
          <w:color w:val="000000" w:themeColor="text1"/>
        </w:rPr>
        <w:t>4</w:t>
      </w:r>
      <w:r w:rsidR="001D0935">
        <w:rPr>
          <w:color w:val="000000" w:themeColor="text1"/>
        </w:rPr>
        <w:t>9</w:t>
      </w:r>
      <w:r>
        <w:rPr>
          <w:color w:val="000000" w:themeColor="text1"/>
        </w:rPr>
        <w:t xml:space="preserve">. </w:t>
      </w:r>
      <w:r w:rsidR="001E286E">
        <w:rPr>
          <w:color w:val="000000" w:themeColor="text1"/>
        </w:rPr>
        <w:t xml:space="preserve">Pašvaldība </w:t>
      </w:r>
      <w:r w:rsidR="001E286E" w:rsidRPr="008A00FE">
        <w:rPr>
          <w:color w:val="000000" w:themeColor="text1"/>
        </w:rPr>
        <w:t xml:space="preserve">patur tiesības neizmaksāt </w:t>
      </w:r>
      <w:r w:rsidR="001E286E">
        <w:rPr>
          <w:color w:val="000000" w:themeColor="text1"/>
        </w:rPr>
        <w:t>finansējumu</w:t>
      </w:r>
      <w:r w:rsidR="001E286E" w:rsidRPr="008A00FE">
        <w:rPr>
          <w:color w:val="000000" w:themeColor="text1"/>
        </w:rPr>
        <w:t xml:space="preserve"> pilnā apmērā</w:t>
      </w:r>
      <w:r w:rsidR="001E286E">
        <w:rPr>
          <w:color w:val="000000" w:themeColor="text1"/>
        </w:rPr>
        <w:t>, j</w:t>
      </w:r>
      <w:r w:rsidR="001E286E" w:rsidRPr="00707D7F">
        <w:rPr>
          <w:color w:val="000000" w:themeColor="text1"/>
          <w:szCs w:val="24"/>
        </w:rPr>
        <w:t>a</w:t>
      </w:r>
      <w:r w:rsidR="001E286E">
        <w:rPr>
          <w:color w:val="000000" w:themeColor="text1"/>
          <w:szCs w:val="24"/>
        </w:rPr>
        <w:t xml:space="preserve"> finansējuma saņēmējs</w:t>
      </w:r>
      <w:r w:rsidR="001E286E" w:rsidRPr="00707D7F">
        <w:rPr>
          <w:color w:val="000000" w:themeColor="text1"/>
          <w:szCs w:val="24"/>
        </w:rPr>
        <w:t xml:space="preserve"> atskait</w:t>
      </w:r>
      <w:r w:rsidR="001E286E">
        <w:rPr>
          <w:color w:val="000000" w:themeColor="text1"/>
          <w:szCs w:val="24"/>
        </w:rPr>
        <w:t>i (pārskatu un attaisnojuma dokumentus)</w:t>
      </w:r>
      <w:r w:rsidR="001E286E" w:rsidRPr="00707D7F">
        <w:rPr>
          <w:color w:val="000000" w:themeColor="text1"/>
          <w:szCs w:val="24"/>
        </w:rPr>
        <w:t xml:space="preserve"> </w:t>
      </w:r>
      <w:r w:rsidR="001E286E">
        <w:rPr>
          <w:color w:val="000000" w:themeColor="text1"/>
          <w:szCs w:val="24"/>
        </w:rPr>
        <w:t>neiesniedz</w:t>
      </w:r>
      <w:r w:rsidR="001E286E" w:rsidRPr="00707D7F">
        <w:rPr>
          <w:color w:val="000000" w:themeColor="text1"/>
          <w:szCs w:val="24"/>
        </w:rPr>
        <w:t xml:space="preserve"> noteiktajā termiņā</w:t>
      </w:r>
      <w:r w:rsidR="001E286E">
        <w:rPr>
          <w:color w:val="000000" w:themeColor="text1"/>
          <w:szCs w:val="24"/>
        </w:rPr>
        <w:t xml:space="preserve">. </w:t>
      </w:r>
    </w:p>
    <w:p w14:paraId="0A6319D6" w14:textId="3DBFA301" w:rsidR="001E286E" w:rsidRPr="00CF5176" w:rsidRDefault="001D0935" w:rsidP="008174B6">
      <w:pPr>
        <w:pStyle w:val="ListParagraph"/>
        <w:widowControl w:val="0"/>
        <w:pBdr>
          <w:top w:val="nil"/>
          <w:left w:val="nil"/>
          <w:bottom w:val="nil"/>
          <w:right w:val="nil"/>
          <w:between w:val="nil"/>
        </w:pBdr>
        <w:suppressAutoHyphens/>
        <w:spacing w:before="120"/>
        <w:ind w:left="0" w:firstLine="567"/>
        <w:contextualSpacing w:val="0"/>
        <w:jc w:val="both"/>
        <w:textDirection w:val="btLr"/>
        <w:textAlignment w:val="top"/>
        <w:outlineLvl w:val="0"/>
        <w:rPr>
          <w:color w:val="000000" w:themeColor="text1"/>
        </w:rPr>
      </w:pPr>
      <w:r>
        <w:rPr>
          <w:color w:val="000000" w:themeColor="text1"/>
          <w:szCs w:val="24"/>
        </w:rPr>
        <w:t>50</w:t>
      </w:r>
      <w:r w:rsidR="008174B6">
        <w:rPr>
          <w:color w:val="000000" w:themeColor="text1"/>
          <w:szCs w:val="24"/>
        </w:rPr>
        <w:t xml:space="preserve">. </w:t>
      </w:r>
      <w:r w:rsidR="001E286E">
        <w:rPr>
          <w:color w:val="000000" w:themeColor="text1"/>
          <w:szCs w:val="24"/>
        </w:rPr>
        <w:t>Ja tiek</w:t>
      </w:r>
      <w:r w:rsidR="001E286E" w:rsidRPr="00707D7F" w:rsidDel="008A00FE">
        <w:rPr>
          <w:color w:val="000000" w:themeColor="text1"/>
          <w:szCs w:val="24"/>
        </w:rPr>
        <w:t xml:space="preserve"> </w:t>
      </w:r>
      <w:r w:rsidR="001E286E" w:rsidRPr="00707D7F">
        <w:rPr>
          <w:color w:val="000000" w:themeColor="text1"/>
          <w:szCs w:val="24"/>
        </w:rPr>
        <w:t xml:space="preserve"> pārkāpti Komisijas regulas Nr.2023/2831 nosacījumi, finansējuma saņēmējam ir pienākums atmaksāt Pašvaldībai projekta ietvaros saņemto nelikumīgo </w:t>
      </w:r>
      <w:proofErr w:type="spellStart"/>
      <w:r w:rsidR="001E286E" w:rsidRPr="00707D7F">
        <w:rPr>
          <w:i/>
          <w:iCs/>
          <w:color w:val="000000" w:themeColor="text1"/>
          <w:szCs w:val="24"/>
        </w:rPr>
        <w:t>de</w:t>
      </w:r>
      <w:proofErr w:type="spellEnd"/>
      <w:r w:rsidR="001E286E" w:rsidRPr="00707D7F">
        <w:rPr>
          <w:i/>
          <w:iCs/>
          <w:color w:val="000000" w:themeColor="text1"/>
          <w:szCs w:val="24"/>
        </w:rPr>
        <w:t xml:space="preserve"> </w:t>
      </w:r>
      <w:proofErr w:type="spellStart"/>
      <w:r w:rsidR="001E286E" w:rsidRPr="00707D7F">
        <w:rPr>
          <w:i/>
          <w:iCs/>
          <w:color w:val="000000" w:themeColor="text1"/>
          <w:szCs w:val="24"/>
        </w:rPr>
        <w:t>minimis</w:t>
      </w:r>
      <w:proofErr w:type="spellEnd"/>
      <w:r w:rsidR="001E286E" w:rsidRPr="00707D7F">
        <w:rPr>
          <w:color w:val="000000" w:themeColor="text1"/>
          <w:szCs w:val="24"/>
        </w:rPr>
        <w:t xml:space="preserve"> atbalstu kopā ar procentiem no līdzekļiem, kas ir brīvi no komercdarbības atbalsta, atbilstoši Komercdarbības atbalsta kontroles likuma IV vai V nodaļas nosacījumiem.</w:t>
      </w:r>
    </w:p>
    <w:p w14:paraId="188CA000" w14:textId="13582B5C" w:rsidR="001E286E" w:rsidRPr="00707D7F" w:rsidRDefault="00000000" w:rsidP="001E286E">
      <w:pPr>
        <w:widowControl w:val="0"/>
        <w:spacing w:before="240" w:after="240"/>
        <w:ind w:right="1435" w:hanging="2"/>
        <w:jc w:val="center"/>
        <w:rPr>
          <w:color w:val="000000" w:themeColor="text1"/>
        </w:rPr>
      </w:pPr>
      <w:sdt>
        <w:sdtPr>
          <w:rPr>
            <w:color w:val="000000" w:themeColor="text1"/>
          </w:rPr>
          <w:tag w:val="goog_rdk_15"/>
          <w:id w:val="1589193491"/>
          <w:showingPlcHdr/>
        </w:sdtPr>
        <w:sdtContent>
          <w:r w:rsidR="001D0935">
            <w:rPr>
              <w:color w:val="000000" w:themeColor="text1"/>
            </w:rPr>
            <w:t xml:space="preserve">     </w:t>
          </w:r>
        </w:sdtContent>
      </w:sdt>
      <w:r w:rsidR="001D0935">
        <w:rPr>
          <w:b/>
          <w:color w:val="000000" w:themeColor="text1"/>
        </w:rPr>
        <w:t>VIII</w:t>
      </w:r>
      <w:r w:rsidR="001E286E" w:rsidRPr="00707D7F">
        <w:rPr>
          <w:b/>
          <w:color w:val="000000" w:themeColor="text1"/>
        </w:rPr>
        <w:t>. Noslēguma jautājumi</w:t>
      </w:r>
    </w:p>
    <w:p w14:paraId="65E2E010" w14:textId="40ECA42E" w:rsidR="001E286E" w:rsidRDefault="008174B6" w:rsidP="008174B6">
      <w:pPr>
        <w:pStyle w:val="ListParagraph"/>
        <w:suppressAutoHyphens/>
        <w:spacing w:before="120"/>
        <w:ind w:left="0" w:firstLine="567"/>
        <w:contextualSpacing w:val="0"/>
        <w:jc w:val="both"/>
        <w:textDirection w:val="btLr"/>
        <w:textAlignment w:val="top"/>
        <w:outlineLvl w:val="0"/>
        <w:rPr>
          <w:color w:val="000000" w:themeColor="text1"/>
        </w:rPr>
      </w:pPr>
      <w:r>
        <w:rPr>
          <w:color w:val="000000" w:themeColor="text1"/>
        </w:rPr>
        <w:t>5</w:t>
      </w:r>
      <w:r w:rsidR="001D0935">
        <w:rPr>
          <w:color w:val="000000" w:themeColor="text1"/>
        </w:rPr>
        <w:t>1</w:t>
      </w:r>
      <w:r>
        <w:rPr>
          <w:color w:val="000000" w:themeColor="text1"/>
        </w:rPr>
        <w:t xml:space="preserve">. </w:t>
      </w:r>
      <w:r w:rsidR="001E286E" w:rsidRPr="00707D7F">
        <w:rPr>
          <w:color w:val="000000" w:themeColor="text1"/>
        </w:rPr>
        <w:t>Komercdarbības atbalst</w:t>
      </w:r>
      <w:r w:rsidR="001E286E">
        <w:rPr>
          <w:color w:val="000000" w:themeColor="text1"/>
        </w:rPr>
        <w:t>u</w:t>
      </w:r>
      <w:r w:rsidR="001E286E" w:rsidRPr="00707D7F">
        <w:rPr>
          <w:color w:val="000000" w:themeColor="text1"/>
        </w:rPr>
        <w:t xml:space="preserve"> </w:t>
      </w:r>
      <w:r w:rsidR="001E286E">
        <w:rPr>
          <w:color w:val="000000" w:themeColor="text1"/>
        </w:rPr>
        <w:t>konkursa</w:t>
      </w:r>
      <w:r w:rsidR="001E286E" w:rsidRPr="00707D7F">
        <w:rPr>
          <w:color w:val="000000" w:themeColor="text1"/>
        </w:rPr>
        <w:t xml:space="preserve"> ietvaros snie</w:t>
      </w:r>
      <w:r w:rsidR="001E286E">
        <w:rPr>
          <w:color w:val="000000" w:themeColor="text1"/>
        </w:rPr>
        <w:t>dz</w:t>
      </w:r>
      <w:r w:rsidR="001E286E" w:rsidRPr="00707D7F">
        <w:rPr>
          <w:color w:val="000000" w:themeColor="text1"/>
        </w:rPr>
        <w:t xml:space="preserve"> saskaņā ar Komisijas regulu Nr.2023/2831. </w:t>
      </w:r>
    </w:p>
    <w:p w14:paraId="4BBAAB44" w14:textId="6C540685" w:rsidR="001E286E" w:rsidRPr="00707D7F" w:rsidRDefault="008174B6" w:rsidP="008174B6">
      <w:pPr>
        <w:pStyle w:val="ListParagraph"/>
        <w:suppressAutoHyphens/>
        <w:spacing w:before="120"/>
        <w:ind w:left="0" w:firstLine="567"/>
        <w:contextualSpacing w:val="0"/>
        <w:jc w:val="both"/>
        <w:textDirection w:val="btLr"/>
        <w:textAlignment w:val="top"/>
        <w:outlineLvl w:val="0"/>
        <w:rPr>
          <w:color w:val="000000" w:themeColor="text1"/>
        </w:rPr>
      </w:pPr>
      <w:r>
        <w:rPr>
          <w:color w:val="000000" w:themeColor="text1"/>
        </w:rPr>
        <w:t>5</w:t>
      </w:r>
      <w:r w:rsidR="001D0935">
        <w:rPr>
          <w:color w:val="000000" w:themeColor="text1"/>
        </w:rPr>
        <w:t>2</w:t>
      </w:r>
      <w:r>
        <w:rPr>
          <w:color w:val="000000" w:themeColor="text1"/>
        </w:rPr>
        <w:t xml:space="preserve">. </w:t>
      </w:r>
      <w:r w:rsidR="001E286E" w:rsidRPr="008A00FE">
        <w:rPr>
          <w:color w:val="000000" w:themeColor="text1"/>
        </w:rPr>
        <w:t xml:space="preserve">Pašvaldība uzglabā informāciju par sniegto </w:t>
      </w:r>
      <w:proofErr w:type="spellStart"/>
      <w:r w:rsidR="001E286E" w:rsidRPr="00B94616">
        <w:rPr>
          <w:i/>
          <w:iCs/>
          <w:color w:val="000000" w:themeColor="text1"/>
        </w:rPr>
        <w:t>de</w:t>
      </w:r>
      <w:proofErr w:type="spellEnd"/>
      <w:r w:rsidR="001E286E" w:rsidRPr="00B94616">
        <w:rPr>
          <w:i/>
          <w:iCs/>
          <w:color w:val="000000" w:themeColor="text1"/>
        </w:rPr>
        <w:t xml:space="preserve"> </w:t>
      </w:r>
      <w:proofErr w:type="spellStart"/>
      <w:r w:rsidR="001E286E" w:rsidRPr="00B94616">
        <w:rPr>
          <w:i/>
          <w:iCs/>
          <w:color w:val="000000" w:themeColor="text1"/>
        </w:rPr>
        <w:t>minimis</w:t>
      </w:r>
      <w:proofErr w:type="spellEnd"/>
      <w:r w:rsidR="001E286E" w:rsidRPr="008A00FE">
        <w:rPr>
          <w:color w:val="000000" w:themeColor="text1"/>
        </w:rPr>
        <w:t xml:space="preserve"> atbalstu 10 gadus no brīža, kad ir piešķirts pēdējais atbalsts šī </w:t>
      </w:r>
      <w:r w:rsidR="001E286E">
        <w:rPr>
          <w:color w:val="000000" w:themeColor="text1"/>
        </w:rPr>
        <w:t>konkursa</w:t>
      </w:r>
      <w:r w:rsidR="001E286E" w:rsidRPr="008A00FE">
        <w:rPr>
          <w:color w:val="000000" w:themeColor="text1"/>
        </w:rPr>
        <w:t xml:space="preserve"> ietvaros, savukārt, finansējuma saņēmējs – 10 gadus no konkrētā atbalsta piešķiršanas dienas.</w:t>
      </w:r>
    </w:p>
    <w:p w14:paraId="5349274B" w14:textId="66653395" w:rsidR="001E286E" w:rsidRPr="00707D7F" w:rsidRDefault="008174B6" w:rsidP="008174B6">
      <w:pPr>
        <w:pStyle w:val="ListParagraph"/>
        <w:suppressAutoHyphens/>
        <w:spacing w:before="120"/>
        <w:ind w:left="0" w:firstLine="567"/>
        <w:contextualSpacing w:val="0"/>
        <w:jc w:val="both"/>
        <w:textDirection w:val="btLr"/>
        <w:textAlignment w:val="top"/>
        <w:outlineLvl w:val="0"/>
        <w:rPr>
          <w:color w:val="000000" w:themeColor="text1"/>
        </w:rPr>
      </w:pPr>
      <w:r>
        <w:rPr>
          <w:color w:val="000000" w:themeColor="text1"/>
        </w:rPr>
        <w:t>5</w:t>
      </w:r>
      <w:r w:rsidR="001D0935">
        <w:rPr>
          <w:color w:val="000000" w:themeColor="text1"/>
        </w:rPr>
        <w:t>3</w:t>
      </w:r>
      <w:r>
        <w:rPr>
          <w:color w:val="000000" w:themeColor="text1"/>
        </w:rPr>
        <w:t xml:space="preserve">. </w:t>
      </w:r>
      <w:r w:rsidR="001E286E" w:rsidRPr="00707D7F">
        <w:rPr>
          <w:color w:val="000000" w:themeColor="text1"/>
        </w:rPr>
        <w:t xml:space="preserve">Konkursa ietvaros par </w:t>
      </w:r>
      <w:proofErr w:type="spellStart"/>
      <w:r w:rsidR="001E286E" w:rsidRPr="00707D7F">
        <w:rPr>
          <w:i/>
          <w:iCs/>
          <w:color w:val="000000" w:themeColor="text1"/>
        </w:rPr>
        <w:t>de</w:t>
      </w:r>
      <w:proofErr w:type="spellEnd"/>
      <w:r w:rsidR="001E286E" w:rsidRPr="00707D7F">
        <w:rPr>
          <w:i/>
          <w:iCs/>
          <w:color w:val="000000" w:themeColor="text1"/>
        </w:rPr>
        <w:t xml:space="preserve"> </w:t>
      </w:r>
      <w:proofErr w:type="spellStart"/>
      <w:r w:rsidR="001E286E" w:rsidRPr="00707D7F">
        <w:rPr>
          <w:i/>
          <w:iCs/>
          <w:color w:val="000000" w:themeColor="text1"/>
        </w:rPr>
        <w:t>minimis</w:t>
      </w:r>
      <w:proofErr w:type="spellEnd"/>
      <w:r w:rsidR="001E286E" w:rsidRPr="00707D7F">
        <w:rPr>
          <w:color w:val="000000" w:themeColor="text1"/>
        </w:rPr>
        <w:t xml:space="preserve"> atbalsta piešķiršanas brīdi uzskata līguma parakstīšanas datumu.</w:t>
      </w:r>
    </w:p>
    <w:p w14:paraId="38754F0C" w14:textId="77777777" w:rsidR="001E286E" w:rsidRDefault="001E286E" w:rsidP="001E286E">
      <w:pPr>
        <w:ind w:hanging="2"/>
        <w:jc w:val="both"/>
      </w:pPr>
    </w:p>
    <w:p w14:paraId="0766614B" w14:textId="77777777" w:rsidR="001E286E" w:rsidRDefault="001E286E" w:rsidP="001E286E">
      <w:pPr>
        <w:ind w:hanging="2"/>
        <w:jc w:val="both"/>
      </w:pPr>
    </w:p>
    <w:p w14:paraId="7DAF3D3B" w14:textId="12BAB6BE" w:rsidR="001E286E" w:rsidRDefault="001E286E" w:rsidP="008174B6">
      <w:pPr>
        <w:ind w:hanging="2"/>
      </w:pPr>
      <w:r>
        <w:t>Domes priekšsēdētājs</w:t>
      </w:r>
      <w:r>
        <w:tab/>
      </w:r>
      <w:r>
        <w:tab/>
        <w:t>(</w:t>
      </w:r>
      <w:r w:rsidR="008174B6">
        <w:t>*</w:t>
      </w:r>
      <w:r>
        <w:t>PARAKSTS)              J</w:t>
      </w:r>
      <w:r w:rsidR="008174B6">
        <w:t xml:space="preserve">uris </w:t>
      </w:r>
      <w:proofErr w:type="spellStart"/>
      <w:r>
        <w:t>Žilko</w:t>
      </w:r>
      <w:proofErr w:type="spellEnd"/>
    </w:p>
    <w:p w14:paraId="46CCE91C" w14:textId="77777777" w:rsidR="001E286E" w:rsidRDefault="001E286E" w:rsidP="001E286E">
      <w:pPr>
        <w:ind w:hanging="2"/>
        <w:jc w:val="center"/>
      </w:pPr>
    </w:p>
    <w:p w14:paraId="2C84620F" w14:textId="77777777" w:rsidR="001E286E" w:rsidRDefault="001E286E" w:rsidP="001E286E">
      <w:pPr>
        <w:ind w:hanging="2"/>
        <w:jc w:val="center"/>
        <w:rPr>
          <w:b/>
          <w:sz w:val="20"/>
          <w:szCs w:val="20"/>
        </w:rPr>
      </w:pPr>
    </w:p>
    <w:p w14:paraId="6DB2A101" w14:textId="77777777" w:rsidR="001E286E" w:rsidRDefault="001E286E" w:rsidP="001E286E">
      <w:pPr>
        <w:ind w:hanging="2"/>
        <w:jc w:val="center"/>
        <w:rPr>
          <w:b/>
          <w:sz w:val="20"/>
          <w:szCs w:val="20"/>
        </w:rPr>
      </w:pPr>
    </w:p>
    <w:p w14:paraId="78D78F1B" w14:textId="77777777" w:rsidR="001E286E" w:rsidRDefault="001E286E" w:rsidP="001E286E">
      <w:pPr>
        <w:ind w:hanging="2"/>
        <w:jc w:val="center"/>
        <w:rPr>
          <w:b/>
          <w:sz w:val="20"/>
          <w:szCs w:val="20"/>
        </w:rPr>
      </w:pPr>
    </w:p>
    <w:p w14:paraId="009A06CF" w14:textId="77777777" w:rsidR="001E286E" w:rsidRDefault="001E286E" w:rsidP="001E286E">
      <w:pPr>
        <w:ind w:hanging="2"/>
        <w:jc w:val="center"/>
        <w:rPr>
          <w:b/>
          <w:sz w:val="20"/>
          <w:szCs w:val="20"/>
        </w:rPr>
      </w:pPr>
    </w:p>
    <w:p w14:paraId="3003DA63" w14:textId="77777777" w:rsidR="001E286E" w:rsidRDefault="001E286E" w:rsidP="001E286E">
      <w:pPr>
        <w:ind w:hanging="2"/>
        <w:jc w:val="center"/>
        <w:rPr>
          <w:b/>
          <w:sz w:val="20"/>
          <w:szCs w:val="20"/>
        </w:rPr>
      </w:pPr>
    </w:p>
    <w:p w14:paraId="1EDDE1BC" w14:textId="77777777" w:rsidR="001E286E" w:rsidRDefault="001E286E" w:rsidP="001E286E">
      <w:pPr>
        <w:ind w:hanging="2"/>
        <w:jc w:val="center"/>
        <w:rPr>
          <w:b/>
          <w:sz w:val="20"/>
          <w:szCs w:val="20"/>
        </w:rPr>
      </w:pPr>
    </w:p>
    <w:p w14:paraId="41299924" w14:textId="77777777" w:rsidR="001E286E" w:rsidRDefault="001E286E" w:rsidP="001E286E">
      <w:pPr>
        <w:ind w:hanging="2"/>
        <w:jc w:val="center"/>
        <w:rPr>
          <w:b/>
          <w:sz w:val="20"/>
          <w:szCs w:val="20"/>
        </w:rPr>
      </w:pPr>
    </w:p>
    <w:p w14:paraId="73E4BFDF" w14:textId="77777777" w:rsidR="001E286E" w:rsidRDefault="001E286E" w:rsidP="001E286E">
      <w:pPr>
        <w:ind w:hanging="2"/>
        <w:jc w:val="center"/>
        <w:rPr>
          <w:b/>
          <w:sz w:val="20"/>
          <w:szCs w:val="20"/>
        </w:rPr>
      </w:pPr>
    </w:p>
    <w:p w14:paraId="29A1C29A" w14:textId="77777777" w:rsidR="001E286E" w:rsidRDefault="001E286E" w:rsidP="001E286E">
      <w:pPr>
        <w:ind w:hanging="2"/>
        <w:jc w:val="center"/>
        <w:rPr>
          <w:b/>
          <w:sz w:val="20"/>
          <w:szCs w:val="20"/>
        </w:rPr>
      </w:pPr>
    </w:p>
    <w:p w14:paraId="3DB359B3" w14:textId="77777777" w:rsidR="001E286E" w:rsidRDefault="001E286E" w:rsidP="001E286E">
      <w:pPr>
        <w:ind w:hanging="2"/>
        <w:jc w:val="center"/>
        <w:rPr>
          <w:b/>
          <w:sz w:val="20"/>
          <w:szCs w:val="20"/>
        </w:rPr>
      </w:pPr>
    </w:p>
    <w:p w14:paraId="2484F402" w14:textId="77777777" w:rsidR="001E286E" w:rsidRDefault="001E286E" w:rsidP="001E286E">
      <w:pPr>
        <w:ind w:hanging="2"/>
        <w:jc w:val="center"/>
        <w:rPr>
          <w:b/>
          <w:sz w:val="20"/>
          <w:szCs w:val="20"/>
        </w:rPr>
      </w:pPr>
    </w:p>
    <w:p w14:paraId="1B91AB40" w14:textId="77777777" w:rsidR="001E286E" w:rsidRDefault="001E286E" w:rsidP="001E286E">
      <w:pPr>
        <w:ind w:hanging="2"/>
        <w:jc w:val="center"/>
      </w:pPr>
    </w:p>
    <w:p w14:paraId="6FF7FB1D" w14:textId="77777777" w:rsidR="008174B6" w:rsidRDefault="008174B6" w:rsidP="001E286E">
      <w:pPr>
        <w:ind w:hanging="2"/>
        <w:jc w:val="center"/>
      </w:pPr>
    </w:p>
    <w:p w14:paraId="43EE4D69" w14:textId="77777777" w:rsidR="008174B6" w:rsidRDefault="008174B6" w:rsidP="001E286E">
      <w:pPr>
        <w:ind w:hanging="2"/>
        <w:jc w:val="center"/>
      </w:pPr>
    </w:p>
    <w:p w14:paraId="6B2D4523" w14:textId="77777777" w:rsidR="008174B6" w:rsidRDefault="008174B6" w:rsidP="001E286E">
      <w:pPr>
        <w:ind w:hanging="2"/>
        <w:jc w:val="center"/>
      </w:pPr>
    </w:p>
    <w:p w14:paraId="3327A00E" w14:textId="77777777" w:rsidR="008174B6" w:rsidRDefault="008174B6" w:rsidP="001E286E">
      <w:pPr>
        <w:ind w:hanging="2"/>
        <w:jc w:val="center"/>
      </w:pPr>
    </w:p>
    <w:p w14:paraId="6EDBACE7" w14:textId="77777777" w:rsidR="008174B6" w:rsidRDefault="008174B6" w:rsidP="001E286E">
      <w:pPr>
        <w:ind w:hanging="2"/>
        <w:jc w:val="center"/>
      </w:pPr>
    </w:p>
    <w:p w14:paraId="16486B77" w14:textId="77777777" w:rsidR="008174B6" w:rsidRDefault="008174B6" w:rsidP="001E286E">
      <w:pPr>
        <w:ind w:hanging="2"/>
        <w:jc w:val="center"/>
      </w:pPr>
    </w:p>
    <w:p w14:paraId="4C272FF0" w14:textId="77777777" w:rsidR="008174B6" w:rsidRDefault="008174B6" w:rsidP="001E286E">
      <w:pPr>
        <w:ind w:hanging="2"/>
        <w:jc w:val="center"/>
      </w:pPr>
    </w:p>
    <w:p w14:paraId="04802FA2" w14:textId="77777777" w:rsidR="008174B6" w:rsidRDefault="008174B6" w:rsidP="001E286E">
      <w:pPr>
        <w:ind w:hanging="2"/>
        <w:jc w:val="center"/>
      </w:pPr>
    </w:p>
    <w:p w14:paraId="30106BCB" w14:textId="77777777" w:rsidR="008174B6" w:rsidRDefault="008174B6" w:rsidP="001E286E">
      <w:pPr>
        <w:ind w:hanging="2"/>
        <w:jc w:val="center"/>
      </w:pPr>
    </w:p>
    <w:p w14:paraId="15D16D9E" w14:textId="77777777" w:rsidR="008174B6" w:rsidRDefault="008174B6" w:rsidP="001E286E">
      <w:pPr>
        <w:ind w:hanging="2"/>
        <w:jc w:val="center"/>
      </w:pPr>
    </w:p>
    <w:p w14:paraId="707898F1" w14:textId="77777777" w:rsidR="008174B6" w:rsidRDefault="008174B6" w:rsidP="001E286E">
      <w:pPr>
        <w:ind w:hanging="2"/>
        <w:jc w:val="center"/>
      </w:pPr>
    </w:p>
    <w:p w14:paraId="02B14BEF" w14:textId="77777777" w:rsidR="008174B6" w:rsidRDefault="008174B6" w:rsidP="001E286E">
      <w:pPr>
        <w:ind w:hanging="2"/>
        <w:jc w:val="center"/>
      </w:pPr>
    </w:p>
    <w:p w14:paraId="280DF9B0" w14:textId="77777777" w:rsidR="008174B6" w:rsidRDefault="008174B6" w:rsidP="001E286E">
      <w:pPr>
        <w:ind w:hanging="2"/>
        <w:jc w:val="center"/>
      </w:pPr>
    </w:p>
    <w:p w14:paraId="54D92389" w14:textId="77777777" w:rsidR="008174B6" w:rsidRDefault="008174B6" w:rsidP="001E286E">
      <w:pPr>
        <w:ind w:hanging="2"/>
        <w:jc w:val="center"/>
      </w:pPr>
    </w:p>
    <w:p w14:paraId="74A1EE7B" w14:textId="77777777" w:rsidR="008174B6" w:rsidRDefault="008174B6" w:rsidP="001E286E">
      <w:pPr>
        <w:ind w:hanging="2"/>
        <w:jc w:val="center"/>
      </w:pPr>
    </w:p>
    <w:p w14:paraId="4E7A903C" w14:textId="77777777" w:rsidR="008174B6" w:rsidRDefault="008174B6" w:rsidP="001E286E">
      <w:pPr>
        <w:ind w:hanging="2"/>
        <w:jc w:val="center"/>
      </w:pPr>
    </w:p>
    <w:p w14:paraId="3E636468" w14:textId="391C7151" w:rsidR="001E286E" w:rsidRDefault="001E286E" w:rsidP="001E286E">
      <w:pPr>
        <w:shd w:val="clear" w:color="auto" w:fill="FFFFFF"/>
        <w:spacing w:before="240" w:after="240"/>
        <w:ind w:hanging="2"/>
        <w:jc w:val="center"/>
        <w:rPr>
          <w:b/>
        </w:rPr>
      </w:pPr>
      <w:r>
        <w:rPr>
          <w:b/>
        </w:rPr>
        <w:lastRenderedPageBreak/>
        <w:t>Paskaidrojuma raksts</w:t>
      </w:r>
      <w:r>
        <w:rPr>
          <w:b/>
        </w:rPr>
        <w:br/>
        <w:t xml:space="preserve"> Ķekavas novada pašvaldības saistošajiem noteikumiem Nr. </w:t>
      </w:r>
      <w:r w:rsidR="008174B6">
        <w:rPr>
          <w:b/>
        </w:rPr>
        <w:t>9</w:t>
      </w:r>
      <w:r>
        <w:rPr>
          <w:b/>
        </w:rPr>
        <w:t>/2024 “Konkursa „</w:t>
      </w:r>
      <w:proofErr w:type="spellStart"/>
      <w:r>
        <w:rPr>
          <w:b/>
        </w:rPr>
        <w:t>Remigrācijas</w:t>
      </w:r>
      <w:proofErr w:type="spellEnd"/>
      <w:r>
        <w:rPr>
          <w:b/>
        </w:rPr>
        <w:t xml:space="preserve"> atbalsta pasākums – “Atgriezies Ķekavas novadā!”” nolikums”</w:t>
      </w:r>
    </w:p>
    <w:p w14:paraId="060FBF6E" w14:textId="77777777" w:rsidR="001E286E" w:rsidRDefault="001E286E" w:rsidP="001E286E">
      <w:pPr>
        <w:shd w:val="clear" w:color="auto" w:fill="FFFFFF"/>
        <w:spacing w:before="240" w:after="240"/>
        <w:ind w:hanging="2"/>
        <w:jc w:val="center"/>
        <w:rPr>
          <w:b/>
        </w:rPr>
      </w:pPr>
      <w:r>
        <w:rPr>
          <w:b/>
        </w:rPr>
        <w:t xml:space="preserve"> </w:t>
      </w:r>
    </w:p>
    <w:tbl>
      <w:tblPr>
        <w:tblW w:w="8775" w:type="dxa"/>
        <w:tblBorders>
          <w:top w:val="nil"/>
          <w:left w:val="nil"/>
          <w:bottom w:val="nil"/>
          <w:right w:val="nil"/>
          <w:insideH w:val="nil"/>
          <w:insideV w:val="nil"/>
        </w:tblBorders>
        <w:tblLayout w:type="fixed"/>
        <w:tblLook w:val="0600" w:firstRow="0" w:lastRow="0" w:firstColumn="0" w:lastColumn="0" w:noHBand="1" w:noVBand="1"/>
      </w:tblPr>
      <w:tblGrid>
        <w:gridCol w:w="2325"/>
        <w:gridCol w:w="6450"/>
      </w:tblGrid>
      <w:tr w:rsidR="001E286E" w14:paraId="3CABBA5A" w14:textId="77777777" w:rsidTr="006B2FD0">
        <w:trPr>
          <w:trHeight w:val="555"/>
        </w:trPr>
        <w:tc>
          <w:tcPr>
            <w:tcW w:w="2325" w:type="dxa"/>
            <w:tcBorders>
              <w:top w:val="single" w:sz="8" w:space="0" w:color="D7E3BC"/>
              <w:left w:val="single" w:sz="8" w:space="0" w:color="D7E3BC"/>
              <w:bottom w:val="single" w:sz="8" w:space="0" w:color="D7E3BC"/>
              <w:right w:val="single" w:sz="8" w:space="0" w:color="D7E3BC"/>
            </w:tcBorders>
            <w:tcMar>
              <w:top w:w="0" w:type="dxa"/>
              <w:left w:w="100" w:type="dxa"/>
              <w:bottom w:w="0" w:type="dxa"/>
              <w:right w:w="100" w:type="dxa"/>
            </w:tcMar>
          </w:tcPr>
          <w:p w14:paraId="252F83AE" w14:textId="77777777" w:rsidR="001E286E" w:rsidRDefault="001E286E" w:rsidP="006B2FD0">
            <w:pPr>
              <w:shd w:val="clear" w:color="auto" w:fill="FFFFFF"/>
              <w:spacing w:before="240" w:after="240"/>
              <w:ind w:hanging="2"/>
              <w:rPr>
                <w:b/>
              </w:rPr>
            </w:pPr>
            <w:r>
              <w:rPr>
                <w:b/>
              </w:rPr>
              <w:t>Paskaidrojuma raksta sadaļa</w:t>
            </w:r>
          </w:p>
        </w:tc>
        <w:tc>
          <w:tcPr>
            <w:tcW w:w="6450" w:type="dxa"/>
            <w:tcBorders>
              <w:top w:val="single" w:sz="8" w:space="0" w:color="D7E3BC"/>
              <w:left w:val="nil"/>
              <w:bottom w:val="single" w:sz="8" w:space="0" w:color="D7E3BC"/>
              <w:right w:val="single" w:sz="8" w:space="0" w:color="D7E3BC"/>
            </w:tcBorders>
            <w:tcMar>
              <w:top w:w="0" w:type="dxa"/>
              <w:left w:w="100" w:type="dxa"/>
              <w:bottom w:w="0" w:type="dxa"/>
              <w:right w:w="100" w:type="dxa"/>
            </w:tcMar>
          </w:tcPr>
          <w:p w14:paraId="2ADB5DD7" w14:textId="77777777" w:rsidR="001E286E" w:rsidRDefault="001E286E" w:rsidP="006B2FD0">
            <w:pPr>
              <w:shd w:val="clear" w:color="auto" w:fill="FFFFFF"/>
              <w:spacing w:before="240" w:after="240"/>
              <w:ind w:hanging="2"/>
              <w:jc w:val="center"/>
              <w:rPr>
                <w:b/>
              </w:rPr>
            </w:pPr>
            <w:r>
              <w:rPr>
                <w:b/>
              </w:rPr>
              <w:t>Norādāmā informācija</w:t>
            </w:r>
          </w:p>
        </w:tc>
      </w:tr>
      <w:tr w:rsidR="001E286E" w14:paraId="0BF6FBDC" w14:textId="77777777" w:rsidTr="006B2FD0">
        <w:trPr>
          <w:trHeight w:val="831"/>
        </w:trPr>
        <w:tc>
          <w:tcPr>
            <w:tcW w:w="2325" w:type="dxa"/>
            <w:tcBorders>
              <w:top w:val="nil"/>
              <w:left w:val="single" w:sz="8" w:space="0" w:color="D7E3BC"/>
              <w:bottom w:val="single" w:sz="8" w:space="0" w:color="D7E3BC"/>
              <w:right w:val="single" w:sz="8" w:space="0" w:color="D7E3BC"/>
            </w:tcBorders>
            <w:tcMar>
              <w:top w:w="0" w:type="dxa"/>
              <w:left w:w="100" w:type="dxa"/>
              <w:bottom w:w="0" w:type="dxa"/>
              <w:right w:w="100" w:type="dxa"/>
            </w:tcMar>
          </w:tcPr>
          <w:p w14:paraId="2318DFD8" w14:textId="77777777" w:rsidR="001E286E" w:rsidRDefault="001E286E" w:rsidP="006B2FD0">
            <w:pPr>
              <w:shd w:val="clear" w:color="auto" w:fill="FFFFFF"/>
              <w:spacing w:before="240" w:after="240"/>
              <w:ind w:hanging="2"/>
            </w:pPr>
            <w:r>
              <w:t>1. Mērķis un nepieciešamības pamatojums</w:t>
            </w:r>
          </w:p>
        </w:tc>
        <w:tc>
          <w:tcPr>
            <w:tcW w:w="6450" w:type="dxa"/>
            <w:tcBorders>
              <w:top w:val="nil"/>
              <w:left w:val="nil"/>
              <w:bottom w:val="single" w:sz="8" w:space="0" w:color="D7E3BC"/>
              <w:right w:val="single" w:sz="8" w:space="0" w:color="D7E3BC"/>
            </w:tcBorders>
            <w:tcMar>
              <w:top w:w="0" w:type="dxa"/>
              <w:left w:w="100" w:type="dxa"/>
              <w:bottom w:w="0" w:type="dxa"/>
              <w:right w:w="100" w:type="dxa"/>
            </w:tcMar>
          </w:tcPr>
          <w:p w14:paraId="0C503072" w14:textId="77777777" w:rsidR="001E286E" w:rsidRDefault="001E286E" w:rsidP="006B2FD0">
            <w:pPr>
              <w:shd w:val="clear" w:color="auto" w:fill="FFFFFF"/>
              <w:spacing w:before="240" w:after="240"/>
              <w:ind w:hanging="2"/>
              <w:jc w:val="both"/>
            </w:pPr>
            <w:r>
              <w:rPr>
                <w:b/>
              </w:rPr>
              <w:t>Saistošo noteikumu izdošanas mērķis</w:t>
            </w:r>
            <w:r>
              <w:t xml:space="preserve"> ir noteikt kārtību, kādā Ķekavas novada pašvaldība īsteno konkursa “</w:t>
            </w:r>
            <w:proofErr w:type="spellStart"/>
            <w:r>
              <w:t>Remigrācijas</w:t>
            </w:r>
            <w:proofErr w:type="spellEnd"/>
            <w:r>
              <w:t xml:space="preserve"> atbalsta pasākums – “Atgriezies Ķekavas novadā!”” (turpmāk – konkurss) projektu iesniegšanas, izvērtēšanas, īstenošanas, atskaites un projektu rezultātu uzturēšanas uzraudzības kārtību, kā arī Ķekavas novada pašvaldības (turpmāk – pašvaldība) finansējuma piešķiršanas nosacījumus atbalsta sniegšanai uzņēmējdarbības uzsākšanai un attīstībai, kas ietver jaunu darbavietu radīšanu </w:t>
            </w:r>
            <w:proofErr w:type="spellStart"/>
            <w:r>
              <w:t>remigrantiem</w:t>
            </w:r>
            <w:proofErr w:type="spellEnd"/>
            <w:r>
              <w:t xml:space="preserve"> un/vai atbalsta sniegšanu </w:t>
            </w:r>
            <w:proofErr w:type="spellStart"/>
            <w:r>
              <w:t>jaunizveidotiem</w:t>
            </w:r>
            <w:proofErr w:type="spellEnd"/>
            <w:r>
              <w:t xml:space="preserve"> </w:t>
            </w:r>
            <w:proofErr w:type="spellStart"/>
            <w:r>
              <w:t>remigrantu</w:t>
            </w:r>
            <w:proofErr w:type="spellEnd"/>
            <w:r>
              <w:t xml:space="preserve"> uzņēmumiem. </w:t>
            </w:r>
          </w:p>
          <w:p w14:paraId="7B5F4A1F" w14:textId="77777777" w:rsidR="001E286E" w:rsidRDefault="001E286E" w:rsidP="006B2FD0">
            <w:pPr>
              <w:shd w:val="clear" w:color="auto" w:fill="FFFFFF"/>
              <w:spacing w:before="240" w:after="240"/>
              <w:ind w:hanging="2"/>
              <w:jc w:val="both"/>
            </w:pPr>
            <w:r>
              <w:rPr>
                <w:b/>
              </w:rPr>
              <w:t>Konkursa mērķis</w:t>
            </w:r>
            <w:r>
              <w:t xml:space="preserve"> ir sniegt atbalstu </w:t>
            </w:r>
            <w:proofErr w:type="spellStart"/>
            <w:r>
              <w:t>remigrantiem</w:t>
            </w:r>
            <w:proofErr w:type="spellEnd"/>
            <w:r>
              <w:t xml:space="preserve"> - fiziskām un juridiskām personām, un veicināt jaunu komersantu un jaunu darba vietu izveidi Ķekavas novadā, kā arī, radot jaunus produktus un pakalpojumus reģionālā mērogā.</w:t>
            </w:r>
          </w:p>
          <w:p w14:paraId="11AB76C2" w14:textId="77777777" w:rsidR="001E286E" w:rsidRDefault="001E286E" w:rsidP="006B2FD0">
            <w:pPr>
              <w:shd w:val="clear" w:color="auto" w:fill="FFFFFF"/>
              <w:spacing w:before="240" w:after="240"/>
              <w:ind w:hanging="2"/>
              <w:jc w:val="both"/>
            </w:pPr>
            <w:r>
              <w:t xml:space="preserve">Reģionālās politikas pamatnostādnes 2021.-2027. gadam - viens no mērķiem ir </w:t>
            </w:r>
            <w:proofErr w:type="spellStart"/>
            <w:r>
              <w:t>cilvēkkapitāla</w:t>
            </w:r>
            <w:proofErr w:type="spellEnd"/>
            <w:r>
              <w:t xml:space="preserve"> piesaiste reģionos (A.2. mērķis). Diasporas likums - valsts un pašvaldības veic pasākumus, lai atvieglotu diasporas locekļu atgriešanos vai pārcelšanos uz pastāvīgu dzīvi Latvijā (15. panta pirmā daļa). </w:t>
            </w:r>
          </w:p>
          <w:p w14:paraId="79F7AEBD" w14:textId="77777777" w:rsidR="001E286E" w:rsidRDefault="001E286E" w:rsidP="006B2FD0">
            <w:pPr>
              <w:shd w:val="clear" w:color="auto" w:fill="FFFFFF"/>
              <w:spacing w:before="240" w:after="240"/>
              <w:ind w:hanging="2"/>
              <w:jc w:val="both"/>
            </w:pPr>
            <w:r>
              <w:t>Pašvaldības pilnvarojums izstrādāt saistošos noteikumus izriet no Pašvaldību likuma 44.panta otrās daļas, kas noteic, ka dome var izdot saistošos noteikumus, lai nodrošinātu pašvaldības autonomo funkciju un brīvprātīgo iniciatīvu izpildi, ievērojot likumos vai Ministru kabineta noteikumos paredzēto funkciju izpildes kārtību.</w:t>
            </w:r>
          </w:p>
          <w:p w14:paraId="2DF786B1" w14:textId="77777777" w:rsidR="001E286E" w:rsidRPr="00CD1899" w:rsidRDefault="001E286E" w:rsidP="006B2FD0">
            <w:pPr>
              <w:shd w:val="clear" w:color="auto" w:fill="FFFFFF"/>
              <w:spacing w:before="240" w:after="240"/>
              <w:ind w:hanging="2"/>
              <w:jc w:val="both"/>
            </w:pPr>
            <w:r>
              <w:t>Saistošie noteikumi ir nepieciešami, lai, atbilstoši Pašvaldību likuma deleģējumam, noteiktu kārtību, kā pašvaldība īsteno konkursu, t.i., lai būtu izdots normatīvais akts, uz kā pamata pretendenti var pieteikties konkursā. Bez šo noteikumu izdošanas nevar tikt atvērts konkurss tā budžeta izlietošanai.</w:t>
            </w:r>
          </w:p>
        </w:tc>
      </w:tr>
      <w:tr w:rsidR="001E286E" w14:paraId="5DA0A11F" w14:textId="77777777" w:rsidTr="006B2FD0">
        <w:trPr>
          <w:trHeight w:val="1875"/>
        </w:trPr>
        <w:tc>
          <w:tcPr>
            <w:tcW w:w="2325" w:type="dxa"/>
            <w:tcBorders>
              <w:top w:val="nil"/>
              <w:left w:val="single" w:sz="8" w:space="0" w:color="D7E3BC"/>
              <w:bottom w:val="single" w:sz="8" w:space="0" w:color="D7E3BC"/>
              <w:right w:val="single" w:sz="8" w:space="0" w:color="D7E3BC"/>
            </w:tcBorders>
            <w:tcMar>
              <w:top w:w="0" w:type="dxa"/>
              <w:left w:w="100" w:type="dxa"/>
              <w:bottom w:w="0" w:type="dxa"/>
              <w:right w:w="100" w:type="dxa"/>
            </w:tcMar>
          </w:tcPr>
          <w:p w14:paraId="1D28EC4F" w14:textId="77777777" w:rsidR="001E286E" w:rsidRDefault="001E286E" w:rsidP="006B2FD0">
            <w:pPr>
              <w:shd w:val="clear" w:color="auto" w:fill="FFFFFF"/>
              <w:spacing w:before="240" w:after="240"/>
              <w:ind w:hanging="2"/>
            </w:pPr>
            <w:r>
              <w:t>2. Fiskālā ietekme uz pašvaldības budžetu</w:t>
            </w:r>
          </w:p>
        </w:tc>
        <w:tc>
          <w:tcPr>
            <w:tcW w:w="6450" w:type="dxa"/>
            <w:tcBorders>
              <w:top w:val="nil"/>
              <w:left w:val="nil"/>
              <w:bottom w:val="single" w:sz="8" w:space="0" w:color="D7E3BC"/>
              <w:right w:val="single" w:sz="8" w:space="0" w:color="D7E3BC"/>
            </w:tcBorders>
            <w:tcMar>
              <w:top w:w="0" w:type="dxa"/>
              <w:left w:w="100" w:type="dxa"/>
              <w:bottom w:w="0" w:type="dxa"/>
              <w:right w:w="100" w:type="dxa"/>
            </w:tcMar>
          </w:tcPr>
          <w:p w14:paraId="45FE4DD1" w14:textId="77777777" w:rsidR="001E286E" w:rsidRDefault="001E286E" w:rsidP="006B2FD0">
            <w:pPr>
              <w:shd w:val="clear" w:color="auto" w:fill="FFFFFF"/>
              <w:spacing w:before="240" w:after="240"/>
              <w:ind w:hanging="2"/>
              <w:jc w:val="both"/>
            </w:pPr>
            <w:r>
              <w:t xml:space="preserve">Pašvaldības finansējumu paredz gadskārtējā budžetā. Kopējais konkursa atbalsta apmērs ir EUR 96’000 (deviņdesmit seši tūkstoši </w:t>
            </w:r>
            <w:proofErr w:type="spellStart"/>
            <w:r w:rsidRPr="00CC31DB">
              <w:rPr>
                <w:i/>
                <w:iCs/>
              </w:rPr>
              <w:t>euro</w:t>
            </w:r>
            <w:proofErr w:type="spellEnd"/>
            <w:r>
              <w:t xml:space="preserve">, 00 centi), no tā pašvaldības finansējums EUR 32’000,00 (trīsdesmit divi tūkstoši </w:t>
            </w:r>
            <w:proofErr w:type="spellStart"/>
            <w:r w:rsidRPr="00CC31DB">
              <w:rPr>
                <w:i/>
                <w:iCs/>
              </w:rPr>
              <w:t>euro</w:t>
            </w:r>
            <w:proofErr w:type="spellEnd"/>
            <w:r>
              <w:t xml:space="preserve">, 00 centi), valsts finansējums EUR 64’000 (sešdesmit četri tūkstoši </w:t>
            </w:r>
            <w:proofErr w:type="spellStart"/>
            <w:r w:rsidRPr="00CC31DB">
              <w:rPr>
                <w:i/>
                <w:iCs/>
              </w:rPr>
              <w:t>euro</w:t>
            </w:r>
            <w:proofErr w:type="spellEnd"/>
            <w:r>
              <w:t>, 00 centi) gadā laika periodā no 2024.gada līdz 2026.gadam:</w:t>
            </w:r>
          </w:p>
          <w:p w14:paraId="47FC30D4" w14:textId="77777777" w:rsidR="001E286E" w:rsidRDefault="001E286E" w:rsidP="001E286E">
            <w:pPr>
              <w:numPr>
                <w:ilvl w:val="0"/>
                <w:numId w:val="23"/>
              </w:numPr>
              <w:shd w:val="clear" w:color="auto" w:fill="FFFFFF"/>
              <w:suppressAutoHyphens/>
              <w:spacing w:before="240" w:line="1" w:lineRule="atLeast"/>
              <w:ind w:leftChars="-1" w:left="0" w:hangingChars="1" w:hanging="2"/>
              <w:jc w:val="both"/>
              <w:textDirection w:val="btLr"/>
              <w:textAlignment w:val="top"/>
              <w:outlineLvl w:val="0"/>
            </w:pPr>
            <w:r>
              <w:lastRenderedPageBreak/>
              <w:t>2024.gada pašvaldības budžetā plānoti finanšu līdzekļi EUR 32’000,00 apmērā;</w:t>
            </w:r>
          </w:p>
          <w:p w14:paraId="30EA100E" w14:textId="77777777" w:rsidR="001E286E" w:rsidRDefault="001E286E" w:rsidP="001E286E">
            <w:pPr>
              <w:numPr>
                <w:ilvl w:val="0"/>
                <w:numId w:val="23"/>
              </w:numPr>
              <w:shd w:val="clear" w:color="auto" w:fill="FFFFFF"/>
              <w:suppressAutoHyphens/>
              <w:spacing w:line="1" w:lineRule="atLeast"/>
              <w:ind w:leftChars="-1" w:left="0" w:hangingChars="1" w:hanging="2"/>
              <w:jc w:val="both"/>
              <w:textDirection w:val="btLr"/>
              <w:textAlignment w:val="top"/>
              <w:outlineLvl w:val="0"/>
            </w:pPr>
            <w:r>
              <w:t xml:space="preserve">2025.gada pašvaldības budžetā plānoti finanšu līdzekļi EUR 32’000,00 apmērā; </w:t>
            </w:r>
          </w:p>
          <w:p w14:paraId="1E76B72A" w14:textId="77777777" w:rsidR="001E286E" w:rsidRDefault="001E286E" w:rsidP="001E286E">
            <w:pPr>
              <w:numPr>
                <w:ilvl w:val="0"/>
                <w:numId w:val="23"/>
              </w:numPr>
              <w:shd w:val="clear" w:color="auto" w:fill="FFFFFF"/>
              <w:suppressAutoHyphens/>
              <w:spacing w:after="240" w:line="1" w:lineRule="atLeast"/>
              <w:ind w:leftChars="-1" w:left="0" w:hangingChars="1" w:hanging="2"/>
              <w:jc w:val="both"/>
              <w:textDirection w:val="btLr"/>
              <w:textAlignment w:val="top"/>
              <w:outlineLvl w:val="0"/>
            </w:pPr>
            <w:r>
              <w:t>2026.gada pašvaldības budžetā plānoti finanšu līdzekļi EUR 32’000,00 apmērā.</w:t>
            </w:r>
          </w:p>
          <w:p w14:paraId="4B5D8413" w14:textId="77777777" w:rsidR="001E286E" w:rsidRDefault="001E286E" w:rsidP="006B2FD0">
            <w:pPr>
              <w:shd w:val="clear" w:color="auto" w:fill="FFFFFF"/>
              <w:spacing w:before="240" w:after="240"/>
              <w:ind w:hanging="2"/>
              <w:jc w:val="both"/>
            </w:pPr>
            <w:r>
              <w:t>Ņemot vērā to, ka konkurss ir jauna pašvaldības iniciatīva, ietekme uz 2024.gada budžetu varētu būt EUR 32’000</w:t>
            </w:r>
            <w:r>
              <w:rPr>
                <w:i/>
              </w:rPr>
              <w:t xml:space="preserve"> </w:t>
            </w:r>
            <w:r>
              <w:t>palielinājums salīdzinājumā ar iepriekšējo gadu.</w:t>
            </w:r>
          </w:p>
        </w:tc>
      </w:tr>
      <w:tr w:rsidR="001E286E" w14:paraId="446724E4" w14:textId="77777777" w:rsidTr="006B2FD0">
        <w:trPr>
          <w:trHeight w:val="5025"/>
        </w:trPr>
        <w:tc>
          <w:tcPr>
            <w:tcW w:w="2325" w:type="dxa"/>
            <w:tcBorders>
              <w:top w:val="nil"/>
              <w:left w:val="single" w:sz="8" w:space="0" w:color="D7E3BC"/>
              <w:bottom w:val="single" w:sz="8" w:space="0" w:color="D7E3BC"/>
              <w:right w:val="single" w:sz="8" w:space="0" w:color="D7E3BC"/>
            </w:tcBorders>
            <w:tcMar>
              <w:top w:w="0" w:type="dxa"/>
              <w:left w:w="100" w:type="dxa"/>
              <w:bottom w:w="0" w:type="dxa"/>
              <w:right w:w="100" w:type="dxa"/>
            </w:tcMar>
          </w:tcPr>
          <w:p w14:paraId="76520264" w14:textId="77777777" w:rsidR="001E286E" w:rsidRDefault="001E286E" w:rsidP="006B2FD0">
            <w:pPr>
              <w:shd w:val="clear" w:color="auto" w:fill="FFFFFF"/>
              <w:spacing w:before="240" w:after="240"/>
              <w:ind w:hanging="2"/>
            </w:pPr>
            <w:r>
              <w:lastRenderedPageBreak/>
              <w:t>3. Sociālā ietekme, ietekme uz vidi, iedzīvotāju veselību, uzņēmējdarbības vidi pašvaldības teritorijā, kā arī plānotā regulējuma ietekme uz konkurenci</w:t>
            </w:r>
          </w:p>
        </w:tc>
        <w:tc>
          <w:tcPr>
            <w:tcW w:w="6450" w:type="dxa"/>
            <w:tcBorders>
              <w:top w:val="nil"/>
              <w:left w:val="nil"/>
              <w:bottom w:val="single" w:sz="8" w:space="0" w:color="D7E3BC"/>
              <w:right w:val="single" w:sz="8" w:space="0" w:color="D7E3BC"/>
            </w:tcBorders>
            <w:tcMar>
              <w:top w:w="0" w:type="dxa"/>
              <w:left w:w="100" w:type="dxa"/>
              <w:bottom w:w="0" w:type="dxa"/>
              <w:right w:w="100" w:type="dxa"/>
            </w:tcMar>
          </w:tcPr>
          <w:p w14:paraId="4332B841" w14:textId="77777777" w:rsidR="001E286E" w:rsidRDefault="001E286E" w:rsidP="006B2FD0">
            <w:pPr>
              <w:shd w:val="clear" w:color="auto" w:fill="FFFFFF"/>
              <w:spacing w:before="240" w:after="240"/>
              <w:ind w:hanging="2"/>
              <w:jc w:val="both"/>
            </w:pPr>
            <w:r>
              <w:t xml:space="preserve">Sociālā ietekme - tiesiskais regulējums attiecināms uz </w:t>
            </w:r>
            <w:proofErr w:type="spellStart"/>
            <w:r>
              <w:t>remigrantu</w:t>
            </w:r>
            <w:proofErr w:type="spellEnd"/>
            <w:r>
              <w:t xml:space="preserve"> atgriešanās Latvijā veicināšanu, tāpēc uzskatāms, ka šie noteikumi pozitīvi ietekmēs Ķekavas novada iedzīvotāju dzīvesveidu, labsajūtu un sabiedrību kopumā, jo veicinās iedzīvotāju iesaisti un līdzdalību Ķekavas novada attīstībā un piešķirto finanšu līdzekļu izlietošanā. </w:t>
            </w:r>
          </w:p>
          <w:p w14:paraId="0BD36E42" w14:textId="77777777" w:rsidR="001E286E" w:rsidRDefault="001E286E" w:rsidP="006B2FD0">
            <w:pPr>
              <w:shd w:val="clear" w:color="auto" w:fill="FFFFFF"/>
              <w:spacing w:before="240" w:after="240"/>
              <w:ind w:hanging="2"/>
              <w:jc w:val="both"/>
            </w:pPr>
            <w:r>
              <w:t>Ietekme uz iedzīvotāju veselību – iespējams, ka noteiktu projektu ideju realizācija uzlabos iedzīvotāju veselību, piemēram, tematiskas nodarbības vai aktivitātes.</w:t>
            </w:r>
          </w:p>
          <w:p w14:paraId="493988E2" w14:textId="77777777" w:rsidR="001E286E" w:rsidRDefault="001E286E" w:rsidP="006B2FD0">
            <w:pPr>
              <w:shd w:val="clear" w:color="auto" w:fill="FFFFFF"/>
              <w:spacing w:before="240" w:after="240"/>
              <w:ind w:hanging="2"/>
              <w:jc w:val="both"/>
            </w:pPr>
            <w:r>
              <w:t>Ietekme uz vidi – nav.</w:t>
            </w:r>
          </w:p>
          <w:p w14:paraId="3F4514B4" w14:textId="77777777" w:rsidR="001E286E" w:rsidRDefault="001E286E" w:rsidP="006B2FD0">
            <w:pPr>
              <w:shd w:val="clear" w:color="auto" w:fill="FFFFFF"/>
              <w:spacing w:before="240" w:after="240"/>
              <w:ind w:hanging="2"/>
              <w:jc w:val="both"/>
            </w:pPr>
            <w:r>
              <w:t xml:space="preserve">Ietekme uz uzņēmējdarbību – ietekme uz uzņēmējdarbības vidi pašvaldības teritorijā: ar šiem noteikumiem tiks veicinātas uzņēmējdarbības aktivitātes, jaunu </w:t>
            </w:r>
            <w:proofErr w:type="spellStart"/>
            <w:r>
              <w:t>remigrantu</w:t>
            </w:r>
            <w:proofErr w:type="spellEnd"/>
            <w:r>
              <w:t xml:space="preserve"> dibinātu uzņēmumu veidošanās un esošo uzņēmumu attīstība un izaugsme - </w:t>
            </w:r>
            <w:proofErr w:type="spellStart"/>
            <w:r>
              <w:t>jaunizveidoto</w:t>
            </w:r>
            <w:proofErr w:type="spellEnd"/>
            <w:r>
              <w:t xml:space="preserve"> darbavietu izveides gadījumā.</w:t>
            </w:r>
          </w:p>
          <w:p w14:paraId="5838059F" w14:textId="77777777" w:rsidR="001E286E" w:rsidRDefault="001E286E" w:rsidP="006B2FD0">
            <w:pPr>
              <w:shd w:val="clear" w:color="auto" w:fill="FFFFFF"/>
              <w:spacing w:before="240" w:after="240"/>
              <w:ind w:hanging="2"/>
              <w:jc w:val="both"/>
            </w:pPr>
            <w:proofErr w:type="spellStart"/>
            <w:r>
              <w:t>Remigranti</w:t>
            </w:r>
            <w:proofErr w:type="spellEnd"/>
            <w:r>
              <w:t xml:space="preserve"> - uzņēmēji ir šo noteikumu tiesiskā regulējuma </w:t>
            </w:r>
            <w:proofErr w:type="spellStart"/>
            <w:r>
              <w:t>mērķgrupa</w:t>
            </w:r>
            <w:proofErr w:type="spellEnd"/>
            <w:r>
              <w:t xml:space="preserve">. Tiesiskais regulējums radīs </w:t>
            </w:r>
            <w:proofErr w:type="spellStart"/>
            <w:r>
              <w:t>mērķgrupai</w:t>
            </w:r>
            <w:proofErr w:type="spellEnd"/>
            <w:r>
              <w:t xml:space="preserve"> jaunas tiesības un iespējas, veicinās tiesību realizēšanu.</w:t>
            </w:r>
          </w:p>
          <w:p w14:paraId="783C827E" w14:textId="77777777" w:rsidR="001E286E" w:rsidRDefault="001E286E" w:rsidP="006B2FD0">
            <w:pPr>
              <w:shd w:val="clear" w:color="auto" w:fill="FFFFFF"/>
              <w:spacing w:before="240" w:after="240"/>
              <w:ind w:hanging="2"/>
              <w:jc w:val="both"/>
            </w:pPr>
            <w:proofErr w:type="spellStart"/>
            <w:r>
              <w:t>Remigrantu</w:t>
            </w:r>
            <w:proofErr w:type="spellEnd"/>
            <w:r>
              <w:t xml:space="preserve"> uzņēmējdarbībai paredzama ietekme uz konkurenci – paplašinās Ķekavas novadā sniegto pakalpojumu un produktu klāstu, kā arī, iespējams tiks radīti jauni, inovatīvi produkti un pakalpojumi.</w:t>
            </w:r>
          </w:p>
        </w:tc>
      </w:tr>
      <w:tr w:rsidR="001E286E" w14:paraId="1C133C0F" w14:textId="77777777" w:rsidTr="006B2FD0">
        <w:trPr>
          <w:trHeight w:val="3195"/>
        </w:trPr>
        <w:tc>
          <w:tcPr>
            <w:tcW w:w="2325" w:type="dxa"/>
            <w:tcBorders>
              <w:top w:val="nil"/>
              <w:left w:val="single" w:sz="8" w:space="0" w:color="D7E3BC"/>
              <w:bottom w:val="single" w:sz="8" w:space="0" w:color="D7E3BC"/>
              <w:right w:val="single" w:sz="8" w:space="0" w:color="D7E3BC"/>
            </w:tcBorders>
            <w:tcMar>
              <w:top w:w="0" w:type="dxa"/>
              <w:left w:w="100" w:type="dxa"/>
              <w:bottom w:w="0" w:type="dxa"/>
              <w:right w:w="100" w:type="dxa"/>
            </w:tcMar>
          </w:tcPr>
          <w:p w14:paraId="43FF2841" w14:textId="77777777" w:rsidR="001E286E" w:rsidRDefault="001E286E" w:rsidP="006B2FD0">
            <w:pPr>
              <w:shd w:val="clear" w:color="auto" w:fill="FFFFFF"/>
              <w:spacing w:before="240" w:after="240"/>
              <w:ind w:hanging="2"/>
            </w:pPr>
            <w:r>
              <w:t>4. Ietekme uz administratīvajām procedūrām un to izmaksām</w:t>
            </w:r>
          </w:p>
        </w:tc>
        <w:tc>
          <w:tcPr>
            <w:tcW w:w="6450" w:type="dxa"/>
            <w:tcBorders>
              <w:top w:val="nil"/>
              <w:left w:val="nil"/>
              <w:bottom w:val="single" w:sz="8" w:space="0" w:color="D7E3BC"/>
              <w:right w:val="single" w:sz="8" w:space="0" w:color="D7E3BC"/>
            </w:tcBorders>
            <w:tcMar>
              <w:top w:w="0" w:type="dxa"/>
              <w:left w:w="100" w:type="dxa"/>
              <w:bottom w:w="0" w:type="dxa"/>
              <w:right w:w="100" w:type="dxa"/>
            </w:tcMar>
          </w:tcPr>
          <w:p w14:paraId="2EB80EE5" w14:textId="77777777" w:rsidR="001E286E" w:rsidRDefault="001E286E" w:rsidP="006B2FD0">
            <w:pPr>
              <w:shd w:val="clear" w:color="auto" w:fill="FFFFFF"/>
              <w:spacing w:before="240" w:after="240"/>
              <w:ind w:hanging="2"/>
              <w:jc w:val="both"/>
            </w:pPr>
            <w:r>
              <w:t>Privātpersonas jautājumos par saistošo noteikumu piemērošanu var vērsties pie pašvaldības Uzņēmējdarbības komunikācijas projektu vadītāja.</w:t>
            </w:r>
          </w:p>
          <w:p w14:paraId="66203364" w14:textId="77777777" w:rsidR="001E286E" w:rsidRDefault="001E286E" w:rsidP="006B2FD0">
            <w:pPr>
              <w:shd w:val="clear" w:color="auto" w:fill="FFFFFF"/>
              <w:spacing w:before="240" w:after="240"/>
              <w:ind w:hanging="2"/>
              <w:jc w:val="both"/>
            </w:pPr>
            <w:r>
              <w:t>Fiziskām un juridiskām personām veicamās darbības, ko paredz saistošo noteikumu projekts - galvenie procedūras posmi un veicamās darbības noteiktas saistošajos noteikumos.</w:t>
            </w:r>
          </w:p>
          <w:p w14:paraId="7C60791D" w14:textId="77777777" w:rsidR="001E286E" w:rsidRDefault="001E286E" w:rsidP="006B2FD0">
            <w:pPr>
              <w:shd w:val="clear" w:color="auto" w:fill="FFFFFF"/>
              <w:spacing w:before="240" w:after="240"/>
              <w:ind w:hanging="2"/>
              <w:jc w:val="both"/>
            </w:pPr>
            <w:r>
              <w:t>Visas izmaksas, kas saistītas ar projekta pieteikuma sagatavošanu un iesniegšanu, sedz iesniedzējs un projekta ietvaros nav attiecināmas.</w:t>
            </w:r>
          </w:p>
        </w:tc>
      </w:tr>
      <w:tr w:rsidR="001E286E" w14:paraId="0583961F" w14:textId="77777777" w:rsidTr="006B2FD0">
        <w:trPr>
          <w:trHeight w:val="2685"/>
        </w:trPr>
        <w:tc>
          <w:tcPr>
            <w:tcW w:w="2325" w:type="dxa"/>
            <w:tcBorders>
              <w:top w:val="nil"/>
              <w:left w:val="single" w:sz="8" w:space="0" w:color="D7E3BC"/>
              <w:bottom w:val="single" w:sz="8" w:space="0" w:color="D7E3BC"/>
              <w:right w:val="single" w:sz="8" w:space="0" w:color="D7E3BC"/>
            </w:tcBorders>
            <w:tcMar>
              <w:top w:w="0" w:type="dxa"/>
              <w:left w:w="100" w:type="dxa"/>
              <w:bottom w:w="0" w:type="dxa"/>
              <w:right w:w="100" w:type="dxa"/>
            </w:tcMar>
          </w:tcPr>
          <w:p w14:paraId="28F3BBEE" w14:textId="77777777" w:rsidR="001E286E" w:rsidRDefault="001E286E" w:rsidP="006B2FD0">
            <w:pPr>
              <w:shd w:val="clear" w:color="auto" w:fill="FFFFFF"/>
              <w:spacing w:before="240" w:after="240"/>
              <w:ind w:hanging="2"/>
            </w:pPr>
            <w:r>
              <w:lastRenderedPageBreak/>
              <w:t>5. Ietekme uz pašvaldības funkcijām un cilvēkresursiem</w:t>
            </w:r>
          </w:p>
        </w:tc>
        <w:tc>
          <w:tcPr>
            <w:tcW w:w="6450" w:type="dxa"/>
            <w:tcBorders>
              <w:top w:val="nil"/>
              <w:left w:val="nil"/>
              <w:bottom w:val="single" w:sz="8" w:space="0" w:color="D7E3BC"/>
              <w:right w:val="single" w:sz="8" w:space="0" w:color="D7E3BC"/>
            </w:tcBorders>
            <w:tcMar>
              <w:top w:w="0" w:type="dxa"/>
              <w:left w:w="100" w:type="dxa"/>
              <w:bottom w:w="0" w:type="dxa"/>
              <w:right w:w="100" w:type="dxa"/>
            </w:tcMar>
          </w:tcPr>
          <w:p w14:paraId="297D60F2" w14:textId="77777777" w:rsidR="001E286E" w:rsidRDefault="001E286E" w:rsidP="006B2FD0">
            <w:pPr>
              <w:shd w:val="clear" w:color="auto" w:fill="FFFFFF"/>
              <w:spacing w:before="240" w:after="240"/>
              <w:ind w:hanging="2"/>
              <w:jc w:val="both"/>
            </w:pPr>
            <w:r>
              <w:t>Pašvaldību likuma 4.panta pirmās daļas 12.punktā ir noteikts, ka pašvaldības funkcija ir sekmēt saimniecisko darbību pašvaldības administratīvajā teritorijā un sniegt tai atbalstu.</w:t>
            </w:r>
          </w:p>
          <w:p w14:paraId="49FCE254" w14:textId="77777777" w:rsidR="001E286E" w:rsidRDefault="001E286E" w:rsidP="006B2FD0">
            <w:pPr>
              <w:shd w:val="clear" w:color="auto" w:fill="FFFFFF"/>
              <w:spacing w:before="240" w:after="240"/>
              <w:ind w:hanging="2"/>
              <w:jc w:val="both"/>
            </w:pPr>
            <w:r>
              <w:t>Saistošo noteikumu izpildes nodrošināšanai nav nepieciešams veidot jaunas pašvaldības institūcijas, darba vietas vai paplašināt esošo institūciju kompetenci.</w:t>
            </w:r>
          </w:p>
        </w:tc>
      </w:tr>
      <w:tr w:rsidR="001E286E" w14:paraId="1EE6F4ED" w14:textId="77777777" w:rsidTr="006B2FD0">
        <w:trPr>
          <w:trHeight w:val="2685"/>
        </w:trPr>
        <w:tc>
          <w:tcPr>
            <w:tcW w:w="2325" w:type="dxa"/>
            <w:tcBorders>
              <w:top w:val="nil"/>
              <w:left w:val="single" w:sz="8" w:space="0" w:color="D7E3BC"/>
              <w:bottom w:val="single" w:sz="8" w:space="0" w:color="D7E3BC"/>
              <w:right w:val="single" w:sz="8" w:space="0" w:color="D7E3BC"/>
            </w:tcBorders>
            <w:tcMar>
              <w:top w:w="0" w:type="dxa"/>
              <w:left w:w="100" w:type="dxa"/>
              <w:bottom w:w="0" w:type="dxa"/>
              <w:right w:w="100" w:type="dxa"/>
            </w:tcMar>
          </w:tcPr>
          <w:p w14:paraId="2422E26E" w14:textId="77777777" w:rsidR="001E286E" w:rsidRDefault="001E286E" w:rsidP="006B2FD0">
            <w:pPr>
              <w:shd w:val="clear" w:color="auto" w:fill="FFFFFF"/>
              <w:spacing w:before="240" w:after="240"/>
              <w:ind w:hanging="2"/>
            </w:pPr>
            <w:r>
              <w:t>6. Informācija par izpildes nodrošināšanu</w:t>
            </w:r>
          </w:p>
        </w:tc>
        <w:tc>
          <w:tcPr>
            <w:tcW w:w="6450" w:type="dxa"/>
            <w:tcBorders>
              <w:top w:val="nil"/>
              <w:left w:val="nil"/>
              <w:bottom w:val="single" w:sz="8" w:space="0" w:color="D7E3BC"/>
              <w:right w:val="single" w:sz="8" w:space="0" w:color="D7E3BC"/>
            </w:tcBorders>
            <w:tcMar>
              <w:top w:w="0" w:type="dxa"/>
              <w:left w:w="100" w:type="dxa"/>
              <w:bottom w:w="0" w:type="dxa"/>
              <w:right w:w="100" w:type="dxa"/>
            </w:tcMar>
          </w:tcPr>
          <w:p w14:paraId="69554E28" w14:textId="77777777" w:rsidR="001E286E" w:rsidRDefault="001E286E" w:rsidP="006B2FD0">
            <w:pPr>
              <w:shd w:val="clear" w:color="auto" w:fill="FFFFFF"/>
              <w:spacing w:before="240" w:after="240"/>
              <w:ind w:hanging="2"/>
              <w:jc w:val="both"/>
            </w:pPr>
            <w:r>
              <w:t>Saistošo noteikumu izpildei nav nepieciešams veidot jaunas institūcijas un/vai jaunas darba vietas.</w:t>
            </w:r>
          </w:p>
          <w:p w14:paraId="08A43737" w14:textId="77777777" w:rsidR="001E286E" w:rsidRDefault="001E286E" w:rsidP="006B2FD0">
            <w:pPr>
              <w:shd w:val="clear" w:color="auto" w:fill="FFFFFF"/>
              <w:spacing w:before="240" w:after="240"/>
              <w:ind w:hanging="2"/>
              <w:jc w:val="both"/>
            </w:pPr>
            <w:r>
              <w:t>Konkursa pieteikumus izskata konkursa vērtēšanas komisija, ko izveido un apstiprina ar pašvaldības domes priekšsēdētāja rīkojumu. Konkursu administrē pašvaldības Uzņēmējdarbības komunikācijas projektu vadītājs. Galvenie procedūras posmi un fiziskām un juridiskām personām veicamās darbības noteiktas saistošajos noteikumos.</w:t>
            </w:r>
          </w:p>
        </w:tc>
      </w:tr>
      <w:tr w:rsidR="001E286E" w14:paraId="2E89A8CD" w14:textId="77777777" w:rsidTr="006B2FD0">
        <w:trPr>
          <w:trHeight w:val="1365"/>
        </w:trPr>
        <w:tc>
          <w:tcPr>
            <w:tcW w:w="2325" w:type="dxa"/>
            <w:tcBorders>
              <w:top w:val="nil"/>
              <w:left w:val="single" w:sz="8" w:space="0" w:color="D7E3BC"/>
              <w:bottom w:val="single" w:sz="8" w:space="0" w:color="D7E3BC"/>
              <w:right w:val="single" w:sz="8" w:space="0" w:color="D7E3BC"/>
            </w:tcBorders>
            <w:tcMar>
              <w:top w:w="0" w:type="dxa"/>
              <w:left w:w="100" w:type="dxa"/>
              <w:bottom w:w="0" w:type="dxa"/>
              <w:right w:w="100" w:type="dxa"/>
            </w:tcMar>
          </w:tcPr>
          <w:p w14:paraId="1D4EE790" w14:textId="77777777" w:rsidR="001E286E" w:rsidRDefault="001E286E" w:rsidP="006B2FD0">
            <w:pPr>
              <w:shd w:val="clear" w:color="auto" w:fill="FFFFFF"/>
              <w:spacing w:before="240" w:after="240"/>
              <w:ind w:hanging="2"/>
            </w:pPr>
            <w:r>
              <w:t>7. Prasību un izmaksu samērīgums pret ieguvumiem, ko sniedz mērķa sasniegšana</w:t>
            </w:r>
          </w:p>
        </w:tc>
        <w:tc>
          <w:tcPr>
            <w:tcW w:w="6450" w:type="dxa"/>
            <w:tcBorders>
              <w:top w:val="nil"/>
              <w:left w:val="nil"/>
              <w:bottom w:val="single" w:sz="8" w:space="0" w:color="D7E3BC"/>
              <w:right w:val="single" w:sz="8" w:space="0" w:color="D7E3BC"/>
            </w:tcBorders>
            <w:tcMar>
              <w:top w:w="0" w:type="dxa"/>
              <w:left w:w="100" w:type="dxa"/>
              <w:bottom w:w="0" w:type="dxa"/>
              <w:right w:w="100" w:type="dxa"/>
            </w:tcMar>
          </w:tcPr>
          <w:p w14:paraId="77165361" w14:textId="77777777" w:rsidR="001E286E" w:rsidRDefault="001E286E" w:rsidP="006B2FD0">
            <w:pPr>
              <w:shd w:val="clear" w:color="auto" w:fill="FFFFFF"/>
              <w:spacing w:before="240" w:after="240"/>
              <w:ind w:hanging="2"/>
              <w:jc w:val="both"/>
            </w:pPr>
            <w:r>
              <w:t>Saistošie noteikumi ir piemēroti iecerētā mērķa sasniegšanas nodrošināšanai un paredz tikai to, kas ir vajadzīgs minētā mērķa sasniegšanai. Pašvaldības izraudzītie līdzekļi ir leģitīmi un rīcība ir atbilstoša augstākstāvošiem normatīviem aktiem.</w:t>
            </w:r>
          </w:p>
        </w:tc>
      </w:tr>
      <w:tr w:rsidR="001E286E" w14:paraId="42915298" w14:textId="77777777" w:rsidTr="006B2FD0">
        <w:trPr>
          <w:trHeight w:val="2685"/>
        </w:trPr>
        <w:tc>
          <w:tcPr>
            <w:tcW w:w="2325" w:type="dxa"/>
            <w:tcBorders>
              <w:top w:val="nil"/>
              <w:left w:val="single" w:sz="8" w:space="0" w:color="D7E3BC"/>
              <w:bottom w:val="single" w:sz="8" w:space="0" w:color="D7E3BC"/>
              <w:right w:val="single" w:sz="8" w:space="0" w:color="D7E3BC"/>
            </w:tcBorders>
            <w:tcMar>
              <w:top w:w="0" w:type="dxa"/>
              <w:left w:w="100" w:type="dxa"/>
              <w:bottom w:w="0" w:type="dxa"/>
              <w:right w:w="100" w:type="dxa"/>
            </w:tcMar>
          </w:tcPr>
          <w:p w14:paraId="721D7DFC" w14:textId="77777777" w:rsidR="001E286E" w:rsidRDefault="001E286E" w:rsidP="006B2FD0">
            <w:pPr>
              <w:shd w:val="clear" w:color="auto" w:fill="FFFFFF"/>
              <w:spacing w:before="240" w:after="240"/>
              <w:ind w:hanging="2"/>
            </w:pPr>
            <w:r>
              <w:t>8. Izstrādes gaitā veiktās konsultācijas ar privātpersonām un institūcijām</w:t>
            </w:r>
          </w:p>
        </w:tc>
        <w:tc>
          <w:tcPr>
            <w:tcW w:w="6450" w:type="dxa"/>
            <w:tcBorders>
              <w:top w:val="nil"/>
              <w:left w:val="nil"/>
              <w:bottom w:val="single" w:sz="8" w:space="0" w:color="D7E3BC"/>
              <w:right w:val="single" w:sz="8" w:space="0" w:color="D7E3BC"/>
            </w:tcBorders>
            <w:tcMar>
              <w:top w:w="0" w:type="dxa"/>
              <w:left w:w="100" w:type="dxa"/>
              <w:bottom w:w="0" w:type="dxa"/>
              <w:right w:w="100" w:type="dxa"/>
            </w:tcMar>
          </w:tcPr>
          <w:p w14:paraId="7077319E" w14:textId="77777777" w:rsidR="001E286E" w:rsidRDefault="001E286E" w:rsidP="006B2FD0">
            <w:pPr>
              <w:shd w:val="clear" w:color="auto" w:fill="FFFFFF"/>
              <w:spacing w:before="240" w:after="240"/>
              <w:ind w:hanging="2"/>
              <w:jc w:val="both"/>
            </w:pPr>
            <w:r>
              <w:t>Saistošo noteikumu izstrādes gaitā ir notikušas sarunas ar Rīgas plānošanas reģionu, Finanšu ministriju, Valsts reģionālās attīstības ministriju, Pierīgas pašvaldību uzņēmējdarbības speciālistiem, kā arī ar pašvaldības Administratīvās pārvaldes speciālistiem.</w:t>
            </w:r>
          </w:p>
          <w:p w14:paraId="27B76B04" w14:textId="77777777" w:rsidR="001E286E" w:rsidRDefault="001E286E" w:rsidP="006B2FD0">
            <w:pPr>
              <w:shd w:val="clear" w:color="auto" w:fill="FFFFFF"/>
              <w:spacing w:before="240" w:after="240"/>
              <w:ind w:hanging="2"/>
              <w:jc w:val="both"/>
            </w:pPr>
            <w:r>
              <w:t xml:space="preserve">Konsultācijām tika izmantota sabiedriskā apspriešana, lai sasniegtu </w:t>
            </w:r>
            <w:proofErr w:type="spellStart"/>
            <w:r>
              <w:t>mērķgrupu</w:t>
            </w:r>
            <w:proofErr w:type="spellEnd"/>
            <w:r>
              <w:t xml:space="preserve">, kā arī noskaidrotu pēc iespējas plašākas sabiedrības viedokli. Saistošo noteikumu projekts tika publicēts pašvaldības mājas lapā no 2024. gada 19.februāra līdz 2024. gada 4.martam (ieskaitot). Viedokļi un priekšlikumi par saistošo noteikumu projektu </w:t>
            </w:r>
            <w:r w:rsidRPr="00735CE0">
              <w:t>nav</w:t>
            </w:r>
            <w:r>
              <w:t xml:space="preserve"> saņemti.</w:t>
            </w:r>
          </w:p>
        </w:tc>
      </w:tr>
    </w:tbl>
    <w:p w14:paraId="70A3061C" w14:textId="77777777" w:rsidR="00F123CC" w:rsidRDefault="00F123CC" w:rsidP="00F123CC">
      <w:pPr>
        <w:overflowPunct w:val="0"/>
        <w:autoSpaceDE w:val="0"/>
        <w:autoSpaceDN w:val="0"/>
        <w:adjustRightInd w:val="0"/>
        <w:textAlignment w:val="baseline"/>
        <w:rPr>
          <w:rFonts w:eastAsia="Times New Roman"/>
          <w:szCs w:val="24"/>
        </w:rPr>
      </w:pPr>
    </w:p>
    <w:p w14:paraId="542366BF" w14:textId="77777777" w:rsidR="001E286E" w:rsidRDefault="001E286E" w:rsidP="00F123CC">
      <w:pPr>
        <w:overflowPunct w:val="0"/>
        <w:autoSpaceDE w:val="0"/>
        <w:autoSpaceDN w:val="0"/>
        <w:adjustRightInd w:val="0"/>
        <w:textAlignment w:val="baseline"/>
        <w:rPr>
          <w:rFonts w:eastAsia="Times New Roman"/>
          <w:szCs w:val="24"/>
        </w:rPr>
      </w:pPr>
    </w:p>
    <w:p w14:paraId="392E6013" w14:textId="4AEDB65E" w:rsidR="00F123CC" w:rsidRDefault="00640FBF" w:rsidP="00F123CC">
      <w:pPr>
        <w:overflowPunct w:val="0"/>
        <w:autoSpaceDE w:val="0"/>
        <w:autoSpaceDN w:val="0"/>
        <w:adjustRightInd w:val="0"/>
        <w:textAlignment w:val="baseline"/>
        <w:rPr>
          <w:rFonts w:eastAsia="Times New Roman"/>
          <w:szCs w:val="24"/>
        </w:rPr>
      </w:pPr>
      <w:r>
        <w:rPr>
          <w:rFonts w:eastAsia="Times New Roman"/>
          <w:szCs w:val="24"/>
        </w:rPr>
        <w:t>Domes priekšsēdētājs</w:t>
      </w:r>
      <w:r w:rsidR="00F123CC">
        <w:rPr>
          <w:rFonts w:eastAsia="Times New Roman"/>
          <w:szCs w:val="24"/>
        </w:rPr>
        <w:t>:</w:t>
      </w:r>
      <w:r w:rsidR="00F123CC">
        <w:rPr>
          <w:rFonts w:eastAsia="Times New Roman"/>
          <w:szCs w:val="24"/>
        </w:rPr>
        <w:tab/>
        <w:t xml:space="preserve">            (*PARAKSTS)          Juris </w:t>
      </w:r>
      <w:proofErr w:type="spellStart"/>
      <w:r w:rsidR="00F123CC">
        <w:rPr>
          <w:rFonts w:eastAsia="Times New Roman"/>
          <w:szCs w:val="24"/>
        </w:rPr>
        <w:t>Žilko</w:t>
      </w:r>
      <w:proofErr w:type="spellEnd"/>
    </w:p>
    <w:p w14:paraId="38C3B9D7" w14:textId="77777777" w:rsidR="00F123CC" w:rsidRDefault="00F123CC" w:rsidP="008F0994">
      <w:pPr>
        <w:overflowPunct w:val="0"/>
        <w:autoSpaceDE w:val="0"/>
        <w:autoSpaceDN w:val="0"/>
        <w:adjustRightInd w:val="0"/>
        <w:textAlignment w:val="baseline"/>
        <w:rPr>
          <w:rFonts w:eastAsia="Times New Roman"/>
          <w:szCs w:val="24"/>
        </w:rPr>
      </w:pPr>
    </w:p>
    <w:sectPr w:rsidR="00F123CC" w:rsidSect="00984571">
      <w:footerReference w:type="even" r:id="rId9"/>
      <w:footerReference w:type="default" r:id="rId10"/>
      <w:headerReference w:type="first" r:id="rId11"/>
      <w:footerReference w:type="first" r:id="rId12"/>
      <w:pgSz w:w="11906" w:h="16838" w:code="9"/>
      <w:pgMar w:top="1080" w:right="707" w:bottom="1134" w:left="1701"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78145" w14:textId="77777777" w:rsidR="007A4FB6" w:rsidRDefault="007A4FB6" w:rsidP="001D793B">
      <w:r>
        <w:separator/>
      </w:r>
    </w:p>
  </w:endnote>
  <w:endnote w:type="continuationSeparator" w:id="0">
    <w:p w14:paraId="092E521E" w14:textId="77777777" w:rsidR="007A4FB6" w:rsidRDefault="007A4FB6" w:rsidP="001D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8698" w14:textId="77777777" w:rsidR="002D67DE" w:rsidRDefault="002D67DE"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672AA4" w14:textId="77777777" w:rsidR="00ED7B75" w:rsidRDefault="00ED7B75" w:rsidP="002D67DE">
    <w:pPr>
      <w:pStyle w:val="Footer"/>
      <w:ind w:right="360"/>
    </w:pPr>
  </w:p>
  <w:p w14:paraId="15858317" w14:textId="77777777" w:rsidR="005169D2" w:rsidRDefault="005169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ABCB" w14:textId="77777777" w:rsidR="002D67DE" w:rsidRDefault="002D67DE"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4571">
      <w:rPr>
        <w:rStyle w:val="PageNumber"/>
        <w:noProof/>
      </w:rPr>
      <w:t>2</w:t>
    </w:r>
    <w:r>
      <w:rPr>
        <w:rStyle w:val="PageNumber"/>
      </w:rPr>
      <w:fldChar w:fldCharType="end"/>
    </w:r>
  </w:p>
  <w:p w14:paraId="45E9E601" w14:textId="77777777" w:rsidR="00332642" w:rsidRDefault="00332642" w:rsidP="00332642">
    <w:pPr>
      <w:rPr>
        <w:b/>
        <w:sz w:val="20"/>
        <w:szCs w:val="20"/>
        <w:lang w:eastAsia="lv-LV"/>
      </w:rPr>
    </w:pPr>
    <w:r w:rsidRPr="0008709D">
      <w:rPr>
        <w:b/>
        <w:sz w:val="20"/>
        <w:szCs w:val="20"/>
        <w:lang w:eastAsia="lv-LV"/>
      </w:rPr>
      <w:t xml:space="preserve">*ŠIS  DOKUMENTS  IR  ELEKTRONISKI  PARAKSTĪTS  AR  </w:t>
    </w:r>
  </w:p>
  <w:p w14:paraId="392981EA" w14:textId="77777777" w:rsidR="00332642" w:rsidRPr="00E6546F" w:rsidRDefault="00332642" w:rsidP="00332642">
    <w:r w:rsidRPr="0008709D">
      <w:rPr>
        <w:b/>
        <w:sz w:val="20"/>
        <w:szCs w:val="20"/>
        <w:lang w:eastAsia="lv-LV"/>
      </w:rPr>
      <w:t>DROŠU ELEKTRONISKO  PARAKSTU  UN  SATUR  LAIKA  ZĪMOGU.</w:t>
    </w:r>
  </w:p>
  <w:p w14:paraId="00723C5A" w14:textId="77777777" w:rsidR="00ED7B75" w:rsidRDefault="00ED7B75" w:rsidP="002D67DE">
    <w:pPr>
      <w:pStyle w:val="Footer"/>
      <w:ind w:right="360"/>
    </w:pPr>
  </w:p>
  <w:p w14:paraId="3AF3F804" w14:textId="77777777" w:rsidR="005169D2" w:rsidRDefault="005169D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A411" w14:textId="77777777" w:rsidR="00332642" w:rsidRDefault="0059457F" w:rsidP="0059457F">
    <w:pPr>
      <w:rPr>
        <w:b/>
        <w:sz w:val="20"/>
        <w:szCs w:val="20"/>
        <w:lang w:eastAsia="lv-LV"/>
      </w:rPr>
    </w:pPr>
    <w:bookmarkStart w:id="8" w:name="_Hlk95808303"/>
    <w:r w:rsidRPr="0008709D">
      <w:rPr>
        <w:b/>
        <w:sz w:val="20"/>
        <w:szCs w:val="20"/>
        <w:lang w:eastAsia="lv-LV"/>
      </w:rPr>
      <w:t xml:space="preserve">*ŠIS  DOKUMENTS  IR  ELEKTRONISKI  PARAKSTĪTS  AR  </w:t>
    </w:r>
  </w:p>
  <w:p w14:paraId="104F1FD5" w14:textId="10772FD4" w:rsidR="0059457F" w:rsidRPr="00E6546F" w:rsidRDefault="0059457F" w:rsidP="0059457F">
    <w:r w:rsidRPr="0008709D">
      <w:rPr>
        <w:b/>
        <w:sz w:val="20"/>
        <w:szCs w:val="20"/>
        <w:lang w:eastAsia="lv-LV"/>
      </w:rPr>
      <w:t>DROŠU ELEKTRONISKO  PARAKSTU  UN  SATUR  LAIKA  ZĪMOGU.</w:t>
    </w:r>
  </w:p>
  <w:bookmarkEnd w:id="8"/>
  <w:p w14:paraId="183D8BEF" w14:textId="77777777" w:rsidR="0059457F" w:rsidRDefault="00594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363C2" w14:textId="77777777" w:rsidR="007A4FB6" w:rsidRDefault="007A4FB6" w:rsidP="001D793B">
      <w:r>
        <w:separator/>
      </w:r>
    </w:p>
  </w:footnote>
  <w:footnote w:type="continuationSeparator" w:id="0">
    <w:p w14:paraId="7B498F62" w14:textId="77777777" w:rsidR="007A4FB6" w:rsidRDefault="007A4FB6" w:rsidP="001D7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255D" w14:textId="77777777" w:rsidR="00955DD0" w:rsidRDefault="00955DD0" w:rsidP="00E12479">
    <w:pPr>
      <w:ind w:left="1843" w:right="991"/>
      <w:jc w:val="center"/>
      <w:rPr>
        <w:b/>
        <w:sz w:val="32"/>
        <w:szCs w:val="32"/>
      </w:rPr>
    </w:pPr>
    <w:r>
      <w:rPr>
        <w:noProof/>
        <w:sz w:val="32"/>
        <w:szCs w:val="32"/>
        <w:lang w:eastAsia="lv-LV"/>
      </w:rPr>
      <w:drawing>
        <wp:anchor distT="0" distB="0" distL="114300" distR="114300" simplePos="0" relativeHeight="251657216" behindDoc="1" locked="0" layoutInCell="1" allowOverlap="1" wp14:anchorId="35C1934C" wp14:editId="5E3CA2B9">
          <wp:simplePos x="0" y="0"/>
          <wp:positionH relativeFrom="column">
            <wp:posOffset>67468</wp:posOffset>
          </wp:positionH>
          <wp:positionV relativeFrom="paragraph">
            <wp:posOffset>-28652</wp:posOffset>
          </wp:positionV>
          <wp:extent cx="767114" cy="957359"/>
          <wp:effectExtent l="0" t="0" r="0" b="0"/>
          <wp:wrapNone/>
          <wp:docPr id="3" name="Picture 1" descr="mazins kek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zins kek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080" cy="9573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8C311C" w14:textId="77777777" w:rsidR="00ED7B75" w:rsidRPr="003804CD" w:rsidRDefault="00ED7B75" w:rsidP="00E12479">
    <w:pPr>
      <w:ind w:left="1843" w:right="991"/>
      <w:jc w:val="center"/>
      <w:rPr>
        <w:b/>
        <w:sz w:val="32"/>
        <w:szCs w:val="32"/>
      </w:rPr>
    </w:pPr>
    <w:r w:rsidRPr="003804CD">
      <w:rPr>
        <w:b/>
        <w:sz w:val="32"/>
        <w:szCs w:val="32"/>
      </w:rPr>
      <w:t xml:space="preserve">ĶEKAVAS NOVADA </w:t>
    </w:r>
    <w:r>
      <w:rPr>
        <w:b/>
        <w:sz w:val="32"/>
        <w:szCs w:val="32"/>
      </w:rPr>
      <w:t>DOME</w:t>
    </w:r>
  </w:p>
  <w:p w14:paraId="0C44CE3A" w14:textId="77777777" w:rsidR="00ED7B75" w:rsidRPr="003804CD" w:rsidRDefault="00ED7B75" w:rsidP="00E12479">
    <w:pPr>
      <w:ind w:left="1843" w:right="991"/>
      <w:jc w:val="center"/>
      <w:rPr>
        <w:sz w:val="16"/>
        <w:szCs w:val="16"/>
      </w:rPr>
    </w:pPr>
  </w:p>
  <w:p w14:paraId="46A82C62" w14:textId="36B92A2D" w:rsidR="00ED7B75" w:rsidRDefault="00ED7B75" w:rsidP="00E12479">
    <w:pPr>
      <w:ind w:left="1843" w:right="991"/>
      <w:jc w:val="center"/>
      <w:rPr>
        <w:sz w:val="20"/>
      </w:rPr>
    </w:pPr>
    <w:r>
      <w:rPr>
        <w:sz w:val="20"/>
      </w:rPr>
      <w:t>Gaismas iela 19 k-9</w:t>
    </w:r>
    <w:r w:rsidR="00236C03">
      <w:rPr>
        <w:sz w:val="20"/>
      </w:rPr>
      <w:t xml:space="preserve"> -1</w:t>
    </w:r>
    <w:r>
      <w:rPr>
        <w:sz w:val="20"/>
      </w:rPr>
      <w:t>, Ķekava, Ķekavas novads, LV-2123,</w:t>
    </w:r>
  </w:p>
  <w:p w14:paraId="3CBB96F9" w14:textId="4264A298" w:rsidR="00ED7B75" w:rsidRDefault="00ED7B75" w:rsidP="00E12479">
    <w:pPr>
      <w:ind w:left="1843" w:right="991"/>
      <w:jc w:val="center"/>
      <w:rPr>
        <w:sz w:val="20"/>
      </w:rPr>
    </w:pPr>
    <w:r>
      <w:rPr>
        <w:sz w:val="20"/>
      </w:rPr>
      <w:t xml:space="preserve">tālrunis </w:t>
    </w:r>
    <w:r w:rsidR="00BC6E43">
      <w:rPr>
        <w:sz w:val="20"/>
      </w:rPr>
      <w:t>8488</w:t>
    </w:r>
    <w:r>
      <w:rPr>
        <w:sz w:val="20"/>
      </w:rPr>
      <w:t xml:space="preserve">, </w:t>
    </w:r>
    <w:r w:rsidR="00D80082">
      <w:rPr>
        <w:sz w:val="20"/>
      </w:rPr>
      <w:t xml:space="preserve">29467749; </w:t>
    </w:r>
    <w:r>
      <w:rPr>
        <w:sz w:val="20"/>
      </w:rPr>
      <w:t xml:space="preserve">e-pasts: </w:t>
    </w:r>
    <w:hyperlink r:id="rId2" w:history="1">
      <w:r w:rsidRPr="00D523AC">
        <w:rPr>
          <w:rStyle w:val="Hyperlink"/>
          <w:sz w:val="20"/>
        </w:rPr>
        <w:t>novads@kekava.lv</w:t>
      </w:r>
    </w:hyperlink>
  </w:p>
  <w:p w14:paraId="039BB377" w14:textId="77777777" w:rsidR="00ED7B75" w:rsidRPr="001D793B" w:rsidRDefault="00AF6812" w:rsidP="001D793B">
    <w:pPr>
      <w:ind w:left="1548" w:right="1133" w:firstLine="306"/>
      <w:jc w:val="center"/>
      <w:rPr>
        <w:sz w:val="20"/>
      </w:rPr>
    </w:pPr>
    <w:r>
      <w:rPr>
        <w:noProof/>
        <w:lang w:eastAsia="lv-LV"/>
      </w:rPr>
      <mc:AlternateContent>
        <mc:Choice Requires="wps">
          <w:drawing>
            <wp:anchor distT="0" distB="0" distL="114300" distR="114300" simplePos="0" relativeHeight="251658240" behindDoc="0" locked="0" layoutInCell="1" allowOverlap="1" wp14:anchorId="573B846C" wp14:editId="21540EAF">
              <wp:simplePos x="0" y="0"/>
              <wp:positionH relativeFrom="column">
                <wp:posOffset>1028700</wp:posOffset>
              </wp:positionH>
              <wp:positionV relativeFrom="paragraph">
                <wp:posOffset>142875</wp:posOffset>
              </wp:positionV>
              <wp:extent cx="422910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9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905EA" id="Line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1.25pt" to="41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&#1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A4E6E"/>
    <w:multiLevelType w:val="multilevel"/>
    <w:tmpl w:val="0636871E"/>
    <w:lvl w:ilvl="0">
      <w:start w:val="1"/>
      <w:numFmt w:val="decimal"/>
      <w:lvlText w:val="%1."/>
      <w:lvlJc w:val="left"/>
      <w:pPr>
        <w:ind w:left="720" w:hanging="360"/>
      </w:pPr>
    </w:lvl>
    <w:lvl w:ilvl="1">
      <w:start w:val="1"/>
      <w:numFmt w:val="decimal"/>
      <w:isLgl/>
      <w:lvlText w:val="%1.%2."/>
      <w:lvlJc w:val="left"/>
      <w:pPr>
        <w:ind w:left="720" w:hanging="360"/>
      </w:pPr>
      <w:rPr>
        <w:b/>
        <w:bCs w:val="0"/>
      </w:rPr>
    </w:lvl>
    <w:lvl w:ilvl="2">
      <w:start w:val="1"/>
      <w:numFmt w:val="decimal"/>
      <w:isLgl/>
      <w:lvlText w:val="%1.%2.%3."/>
      <w:lvlJc w:val="left"/>
      <w:pPr>
        <w:ind w:left="720" w:hanging="720"/>
      </w:pPr>
      <w:rPr>
        <w:b w:val="0"/>
        <w:bCs/>
        <w:color w:val="auto"/>
        <w:sz w:val="22"/>
        <w:szCs w:val="22"/>
      </w:rPr>
    </w:lvl>
    <w:lvl w:ilvl="3">
      <w:start w:val="1"/>
      <w:numFmt w:val="decimal"/>
      <w:isLgl/>
      <w:lvlText w:val="%1.%2.%3.%4."/>
      <w:lvlJc w:val="left"/>
      <w:pPr>
        <w:ind w:left="1080" w:hanging="720"/>
      </w:pPr>
      <w:rPr>
        <w:color w:val="auto"/>
        <w:sz w:val="22"/>
        <w:szCs w:val="22"/>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F962B23"/>
    <w:multiLevelType w:val="multilevel"/>
    <w:tmpl w:val="99C4A3D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7E27B41"/>
    <w:multiLevelType w:val="multilevel"/>
    <w:tmpl w:val="7F9C0668"/>
    <w:lvl w:ilvl="0">
      <w:start w:val="1"/>
      <w:numFmt w:val="bullet"/>
      <w:lvlText w:val="-"/>
      <w:lvlJc w:val="left"/>
      <w:pPr>
        <w:ind w:left="720" w:hanging="360"/>
      </w:pPr>
      <w:rPr>
        <w:rFonts w:ascii="Courier New" w:hAnsi="Courier New" w:hint="default"/>
      </w:rPr>
    </w:lvl>
    <w:lvl w:ilvl="1">
      <w:start w:val="1"/>
      <w:numFmt w:val="decimal"/>
      <w:isLgl/>
      <w:lvlText w:val="%1.%2."/>
      <w:lvlJc w:val="left"/>
      <w:pPr>
        <w:ind w:left="502" w:hanging="360"/>
      </w:pPr>
      <w:rPr>
        <w:rFonts w:hint="default"/>
        <w:b/>
        <w:bCs w:val="0"/>
      </w:rPr>
    </w:lvl>
    <w:lvl w:ilvl="2">
      <w:start w:val="1"/>
      <w:numFmt w:val="decimal"/>
      <w:isLgl/>
      <w:lvlText w:val="%1.%2.%3."/>
      <w:lvlJc w:val="left"/>
      <w:pPr>
        <w:ind w:left="1571" w:hanging="720"/>
      </w:pPr>
      <w:rPr>
        <w:rFonts w:hint="default"/>
        <w:b w:val="0"/>
        <w:color w:val="auto"/>
      </w:rPr>
    </w:lvl>
    <w:lvl w:ilvl="3">
      <w:start w:val="1"/>
      <w:numFmt w:val="decimal"/>
      <w:isLgl/>
      <w:lvlText w:val="%1.%2.%3.%4."/>
      <w:lvlJc w:val="left"/>
      <w:pPr>
        <w:ind w:left="1713" w:hanging="720"/>
      </w:pPr>
      <w:rPr>
        <w:rFonts w:hint="default"/>
        <w:b w:val="0"/>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18FE7D69"/>
    <w:multiLevelType w:val="hybridMultilevel"/>
    <w:tmpl w:val="799A8E3C"/>
    <w:lvl w:ilvl="0" w:tplc="63D8C5D0">
      <w:start w:val="14"/>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1EDB789A"/>
    <w:multiLevelType w:val="hybridMultilevel"/>
    <w:tmpl w:val="1AEE8814"/>
    <w:lvl w:ilvl="0" w:tplc="47EED21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2664D1E"/>
    <w:multiLevelType w:val="multilevel"/>
    <w:tmpl w:val="97820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4273720"/>
    <w:multiLevelType w:val="multilevel"/>
    <w:tmpl w:val="2DCA29C8"/>
    <w:lvl w:ilvl="0">
      <w:start w:val="1"/>
      <w:numFmt w:val="upperRoman"/>
      <w:lvlText w:val="%1."/>
      <w:lvlJc w:val="right"/>
      <w:pPr>
        <w:ind w:left="540" w:hanging="180"/>
      </w:pPr>
      <w:rPr>
        <w:b/>
        <w:i w:val="0"/>
        <w:color w:val="000000"/>
        <w:vertAlign w:val="baseline"/>
      </w:rPr>
    </w:lvl>
    <w:lvl w:ilvl="1">
      <w:start w:val="1"/>
      <w:numFmt w:val="decimal"/>
      <w:lvlText w:val="%2."/>
      <w:lvlJc w:val="right"/>
      <w:pPr>
        <w:ind w:left="1260" w:hanging="180"/>
      </w:pPr>
      <w:rPr>
        <w:rFonts w:ascii="Times New Roman" w:eastAsia="Times New Roman" w:hAnsi="Times New Roman" w:cs="Times New Roman"/>
        <w:b/>
        <w:color w:val="00000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6EA2733"/>
    <w:multiLevelType w:val="hybridMultilevel"/>
    <w:tmpl w:val="1C32FA46"/>
    <w:lvl w:ilvl="0" w:tplc="BFB2BD06">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8" w15:restartNumberingAfterBreak="0">
    <w:nsid w:val="2B341A35"/>
    <w:multiLevelType w:val="multilevel"/>
    <w:tmpl w:val="538A6858"/>
    <w:lvl w:ilvl="0">
      <w:start w:val="3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544D7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F813F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F87F3B"/>
    <w:multiLevelType w:val="hybridMultilevel"/>
    <w:tmpl w:val="F39C3536"/>
    <w:lvl w:ilvl="0" w:tplc="FFFFFFFF">
      <w:start w:val="201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59139E"/>
    <w:multiLevelType w:val="multilevel"/>
    <w:tmpl w:val="79F4E2FA"/>
    <w:lvl w:ilvl="0">
      <w:start w:val="1"/>
      <w:numFmt w:val="decimal"/>
      <w:lvlText w:val="%1."/>
      <w:lvlJc w:val="left"/>
      <w:pPr>
        <w:ind w:left="360" w:hanging="360"/>
      </w:pPr>
      <w:rPr>
        <w:b/>
      </w:rPr>
    </w:lvl>
    <w:lvl w:ilvl="1">
      <w:start w:val="1"/>
      <w:numFmt w:val="decimal"/>
      <w:lvlText w:val="%1.%2."/>
      <w:lvlJc w:val="left"/>
      <w:pPr>
        <w:ind w:left="716" w:hanging="432"/>
      </w:pPr>
      <w:rPr>
        <w:rFonts w:ascii="Times New Roman" w:hAnsi="Times New Roman"/>
        <w:b w:val="0"/>
        <w:bCs w:val="0"/>
        <w:sz w:val="22"/>
        <w:szCs w:val="22"/>
      </w:r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CF09A4"/>
    <w:multiLevelType w:val="hybridMultilevel"/>
    <w:tmpl w:val="24A09B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2DE5A64"/>
    <w:multiLevelType w:val="hybridMultilevel"/>
    <w:tmpl w:val="C1BE1A4A"/>
    <w:lvl w:ilvl="0" w:tplc="78F86488">
      <w:start w:val="2018"/>
      <w:numFmt w:val="bullet"/>
      <w:lvlText w:val="-"/>
      <w:lvlJc w:val="left"/>
      <w:pPr>
        <w:ind w:left="720" w:hanging="360"/>
      </w:pPr>
      <w:rPr>
        <w:rFonts w:ascii="Times New Roman" w:eastAsia="Calibri" w:hAnsi="Times New Roman" w:cs="Times New Roman" w:hint="default"/>
      </w:rPr>
    </w:lvl>
    <w:lvl w:ilvl="1" w:tplc="139A7104" w:tentative="1">
      <w:start w:val="1"/>
      <w:numFmt w:val="bullet"/>
      <w:lvlText w:val="o"/>
      <w:lvlJc w:val="left"/>
      <w:pPr>
        <w:ind w:left="1440" w:hanging="360"/>
      </w:pPr>
      <w:rPr>
        <w:rFonts w:ascii="Courier New" w:hAnsi="Courier New" w:cs="Courier New" w:hint="default"/>
      </w:rPr>
    </w:lvl>
    <w:lvl w:ilvl="2" w:tplc="02363326" w:tentative="1">
      <w:start w:val="1"/>
      <w:numFmt w:val="bullet"/>
      <w:lvlText w:val=""/>
      <w:lvlJc w:val="left"/>
      <w:pPr>
        <w:ind w:left="2160" w:hanging="360"/>
      </w:pPr>
      <w:rPr>
        <w:rFonts w:ascii="Wingdings" w:hAnsi="Wingdings" w:hint="default"/>
      </w:rPr>
    </w:lvl>
    <w:lvl w:ilvl="3" w:tplc="7F4644BE" w:tentative="1">
      <w:start w:val="1"/>
      <w:numFmt w:val="bullet"/>
      <w:lvlText w:val=""/>
      <w:lvlJc w:val="left"/>
      <w:pPr>
        <w:ind w:left="2880" w:hanging="360"/>
      </w:pPr>
      <w:rPr>
        <w:rFonts w:ascii="Symbol" w:hAnsi="Symbol" w:hint="default"/>
      </w:rPr>
    </w:lvl>
    <w:lvl w:ilvl="4" w:tplc="A3D013BE" w:tentative="1">
      <w:start w:val="1"/>
      <w:numFmt w:val="bullet"/>
      <w:lvlText w:val="o"/>
      <w:lvlJc w:val="left"/>
      <w:pPr>
        <w:ind w:left="3600" w:hanging="360"/>
      </w:pPr>
      <w:rPr>
        <w:rFonts w:ascii="Courier New" w:hAnsi="Courier New" w:cs="Courier New" w:hint="default"/>
      </w:rPr>
    </w:lvl>
    <w:lvl w:ilvl="5" w:tplc="BAC8309C" w:tentative="1">
      <w:start w:val="1"/>
      <w:numFmt w:val="bullet"/>
      <w:lvlText w:val=""/>
      <w:lvlJc w:val="left"/>
      <w:pPr>
        <w:ind w:left="4320" w:hanging="360"/>
      </w:pPr>
      <w:rPr>
        <w:rFonts w:ascii="Wingdings" w:hAnsi="Wingdings" w:hint="default"/>
      </w:rPr>
    </w:lvl>
    <w:lvl w:ilvl="6" w:tplc="21C02D18" w:tentative="1">
      <w:start w:val="1"/>
      <w:numFmt w:val="bullet"/>
      <w:lvlText w:val=""/>
      <w:lvlJc w:val="left"/>
      <w:pPr>
        <w:ind w:left="5040" w:hanging="360"/>
      </w:pPr>
      <w:rPr>
        <w:rFonts w:ascii="Symbol" w:hAnsi="Symbol" w:hint="default"/>
      </w:rPr>
    </w:lvl>
    <w:lvl w:ilvl="7" w:tplc="70C23174" w:tentative="1">
      <w:start w:val="1"/>
      <w:numFmt w:val="bullet"/>
      <w:lvlText w:val="o"/>
      <w:lvlJc w:val="left"/>
      <w:pPr>
        <w:ind w:left="5760" w:hanging="360"/>
      </w:pPr>
      <w:rPr>
        <w:rFonts w:ascii="Courier New" w:hAnsi="Courier New" w:cs="Courier New" w:hint="default"/>
      </w:rPr>
    </w:lvl>
    <w:lvl w:ilvl="8" w:tplc="90AC7DAE" w:tentative="1">
      <w:start w:val="1"/>
      <w:numFmt w:val="bullet"/>
      <w:lvlText w:val=""/>
      <w:lvlJc w:val="left"/>
      <w:pPr>
        <w:ind w:left="6480" w:hanging="360"/>
      </w:pPr>
      <w:rPr>
        <w:rFonts w:ascii="Wingdings" w:hAnsi="Wingdings" w:hint="default"/>
      </w:rPr>
    </w:lvl>
  </w:abstractNum>
  <w:abstractNum w:abstractNumId="15" w15:restartNumberingAfterBreak="0">
    <w:nsid w:val="54A17AC2"/>
    <w:multiLevelType w:val="hybridMultilevel"/>
    <w:tmpl w:val="834ECA96"/>
    <w:lvl w:ilvl="0" w:tplc="76B46640">
      <w:start w:val="1"/>
      <w:numFmt w:val="decimal"/>
      <w:lvlText w:val="%1."/>
      <w:lvlJc w:val="left"/>
      <w:pPr>
        <w:ind w:left="1080" w:hanging="360"/>
      </w:pPr>
      <w:rPr>
        <w:rFonts w:hint="default"/>
        <w:i w:val="0"/>
        <w:iCs w:val="0"/>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590F6284"/>
    <w:multiLevelType w:val="hybridMultilevel"/>
    <w:tmpl w:val="AFAE4A38"/>
    <w:lvl w:ilvl="0" w:tplc="04260013">
      <w:start w:val="1"/>
      <w:numFmt w:val="upperRoman"/>
      <w:lvlText w:val="%1."/>
      <w:lvlJc w:val="right"/>
      <w:pPr>
        <w:tabs>
          <w:tab w:val="num" w:pos="720"/>
        </w:tabs>
        <w:ind w:left="720" w:hanging="18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59590617"/>
    <w:multiLevelType w:val="hybridMultilevel"/>
    <w:tmpl w:val="0874A128"/>
    <w:lvl w:ilvl="0" w:tplc="FFFFFFFF">
      <w:start w:val="15"/>
      <w:numFmt w:val="bullet"/>
      <w:lvlText w:val="-"/>
      <w:lvlJc w:val="left"/>
      <w:pPr>
        <w:ind w:left="720" w:hanging="360"/>
      </w:pPr>
      <w:rPr>
        <w:rFonts w:ascii="Times New Roman" w:eastAsia="Times New Roman" w:hAnsi="Times New Roman" w:cs="Times New Roman"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A82774C"/>
    <w:multiLevelType w:val="multilevel"/>
    <w:tmpl w:val="FC9CB47E"/>
    <w:lvl w:ilvl="0">
      <w:start w:val="1"/>
      <w:numFmt w:val="decimal"/>
      <w:lvlText w:val="%1."/>
      <w:lvlJc w:val="left"/>
      <w:pPr>
        <w:ind w:left="362" w:hanging="360"/>
      </w:pPr>
      <w:rPr>
        <w:b w:val="0"/>
        <w:i w:val="0"/>
        <w:color w:val="000000"/>
        <w:vertAlign w:val="baseline"/>
      </w:rPr>
    </w:lvl>
    <w:lvl w:ilvl="1">
      <w:start w:val="1"/>
      <w:numFmt w:val="decimal"/>
      <w:lvlText w:val="%1.%2."/>
      <w:lvlJc w:val="left"/>
      <w:pPr>
        <w:ind w:left="1069" w:hanging="360"/>
      </w:pPr>
      <w:rPr>
        <w:b w:val="0"/>
        <w:bCs/>
        <w:color w:val="000000" w:themeColor="text1"/>
        <w:vertAlign w:val="baseline"/>
      </w:rPr>
    </w:lvl>
    <w:lvl w:ilvl="2">
      <w:start w:val="1"/>
      <w:numFmt w:val="decimal"/>
      <w:lvlText w:val="%1.%2.%3."/>
      <w:lvlJc w:val="left"/>
      <w:pPr>
        <w:ind w:left="1429" w:hanging="720"/>
      </w:pPr>
      <w:rPr>
        <w:vertAlign w:val="baseline"/>
      </w:rPr>
    </w:lvl>
    <w:lvl w:ilvl="3">
      <w:start w:val="1"/>
      <w:numFmt w:val="decimal"/>
      <w:lvlText w:val="%1.%2.%3.%4."/>
      <w:lvlJc w:val="left"/>
      <w:pPr>
        <w:ind w:left="722" w:hanging="720"/>
      </w:pPr>
      <w:rPr>
        <w:vertAlign w:val="baseline"/>
      </w:rPr>
    </w:lvl>
    <w:lvl w:ilvl="4">
      <w:start w:val="1"/>
      <w:numFmt w:val="decimal"/>
      <w:lvlText w:val="%1.%2.%3.%4.%5."/>
      <w:lvlJc w:val="left"/>
      <w:pPr>
        <w:ind w:left="1082" w:hanging="1080"/>
      </w:pPr>
      <w:rPr>
        <w:vertAlign w:val="baseline"/>
      </w:rPr>
    </w:lvl>
    <w:lvl w:ilvl="5">
      <w:start w:val="1"/>
      <w:numFmt w:val="decimal"/>
      <w:lvlText w:val="%1.%2.%3.%4.%5.%6."/>
      <w:lvlJc w:val="left"/>
      <w:pPr>
        <w:ind w:left="1082" w:hanging="1080"/>
      </w:pPr>
      <w:rPr>
        <w:vertAlign w:val="baseline"/>
      </w:rPr>
    </w:lvl>
    <w:lvl w:ilvl="6">
      <w:start w:val="1"/>
      <w:numFmt w:val="decimal"/>
      <w:lvlText w:val="%1.%2.%3.%4.%5.%6.%7."/>
      <w:lvlJc w:val="left"/>
      <w:pPr>
        <w:ind w:left="1442" w:hanging="1440"/>
      </w:pPr>
      <w:rPr>
        <w:vertAlign w:val="baseline"/>
      </w:rPr>
    </w:lvl>
    <w:lvl w:ilvl="7">
      <w:start w:val="1"/>
      <w:numFmt w:val="decimal"/>
      <w:lvlText w:val="%1.%2.%3.%4.%5.%6.%7.%8."/>
      <w:lvlJc w:val="left"/>
      <w:pPr>
        <w:ind w:left="1442" w:hanging="1440"/>
      </w:pPr>
      <w:rPr>
        <w:vertAlign w:val="baseline"/>
      </w:rPr>
    </w:lvl>
    <w:lvl w:ilvl="8">
      <w:start w:val="1"/>
      <w:numFmt w:val="decimal"/>
      <w:lvlText w:val="%1.%2.%3.%4.%5.%6.%7.%8.%9."/>
      <w:lvlJc w:val="left"/>
      <w:pPr>
        <w:ind w:left="1802" w:hanging="1800"/>
      </w:pPr>
      <w:rPr>
        <w:vertAlign w:val="baseline"/>
      </w:rPr>
    </w:lvl>
  </w:abstractNum>
  <w:abstractNum w:abstractNumId="19" w15:restartNumberingAfterBreak="0">
    <w:nsid w:val="5BC966EB"/>
    <w:multiLevelType w:val="hybridMultilevel"/>
    <w:tmpl w:val="C5D28EB8"/>
    <w:lvl w:ilvl="0" w:tplc="A79A4932">
      <w:start w:val="1"/>
      <w:numFmt w:val="decimal"/>
      <w:lvlText w:val="%1."/>
      <w:lvlJc w:val="left"/>
      <w:pPr>
        <w:ind w:left="644" w:hanging="360"/>
      </w:pPr>
      <w:rPr>
        <w:rFonts w:ascii="Times New Roman" w:eastAsia="Calibri" w:hAnsi="Times New Roman" w:cs="Times New Roman"/>
        <w:b w:val="0"/>
        <w:bCs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0" w15:restartNumberingAfterBreak="0">
    <w:nsid w:val="5CDF1C63"/>
    <w:multiLevelType w:val="hybridMultilevel"/>
    <w:tmpl w:val="63E2346E"/>
    <w:lvl w:ilvl="0" w:tplc="77FC838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F70108A"/>
    <w:multiLevelType w:val="hybridMultilevel"/>
    <w:tmpl w:val="174AF53C"/>
    <w:lvl w:ilvl="0" w:tplc="2850E6F4">
      <w:start w:val="1"/>
      <w:numFmt w:val="decimal"/>
      <w:lvlText w:val="%1."/>
      <w:lvlJc w:val="left"/>
      <w:pPr>
        <w:ind w:left="720" w:hanging="360"/>
      </w:pPr>
    </w:lvl>
    <w:lvl w:ilvl="1" w:tplc="9D6CB34E">
      <w:start w:val="1"/>
      <w:numFmt w:val="lowerLetter"/>
      <w:lvlText w:val="%2."/>
      <w:lvlJc w:val="left"/>
      <w:pPr>
        <w:ind w:left="1440" w:hanging="360"/>
      </w:pPr>
    </w:lvl>
    <w:lvl w:ilvl="2" w:tplc="5716621A">
      <w:start w:val="1"/>
      <w:numFmt w:val="lowerRoman"/>
      <w:lvlText w:val="%3."/>
      <w:lvlJc w:val="right"/>
      <w:pPr>
        <w:ind w:left="2160" w:hanging="180"/>
      </w:pPr>
    </w:lvl>
    <w:lvl w:ilvl="3" w:tplc="F2FAE4BA">
      <w:start w:val="1"/>
      <w:numFmt w:val="decimal"/>
      <w:lvlText w:val="%4."/>
      <w:lvlJc w:val="left"/>
      <w:pPr>
        <w:ind w:left="2880" w:hanging="360"/>
      </w:pPr>
    </w:lvl>
    <w:lvl w:ilvl="4" w:tplc="5BB246FA">
      <w:start w:val="1"/>
      <w:numFmt w:val="lowerLetter"/>
      <w:lvlText w:val="%5."/>
      <w:lvlJc w:val="left"/>
      <w:pPr>
        <w:ind w:left="3600" w:hanging="360"/>
      </w:pPr>
    </w:lvl>
    <w:lvl w:ilvl="5" w:tplc="44B4093C">
      <w:start w:val="1"/>
      <w:numFmt w:val="lowerRoman"/>
      <w:lvlText w:val="%6."/>
      <w:lvlJc w:val="right"/>
      <w:pPr>
        <w:ind w:left="4320" w:hanging="180"/>
      </w:pPr>
    </w:lvl>
    <w:lvl w:ilvl="6" w:tplc="C6D21556">
      <w:start w:val="1"/>
      <w:numFmt w:val="decimal"/>
      <w:lvlText w:val="%7."/>
      <w:lvlJc w:val="left"/>
      <w:pPr>
        <w:ind w:left="5040" w:hanging="360"/>
      </w:pPr>
    </w:lvl>
    <w:lvl w:ilvl="7" w:tplc="DC14922C">
      <w:start w:val="1"/>
      <w:numFmt w:val="lowerLetter"/>
      <w:lvlText w:val="%8."/>
      <w:lvlJc w:val="left"/>
      <w:pPr>
        <w:ind w:left="5760" w:hanging="360"/>
      </w:pPr>
    </w:lvl>
    <w:lvl w:ilvl="8" w:tplc="064E3532">
      <w:start w:val="1"/>
      <w:numFmt w:val="lowerRoman"/>
      <w:lvlText w:val="%9."/>
      <w:lvlJc w:val="right"/>
      <w:pPr>
        <w:ind w:left="6480" w:hanging="180"/>
      </w:pPr>
    </w:lvl>
  </w:abstractNum>
  <w:abstractNum w:abstractNumId="22" w15:restartNumberingAfterBreak="0">
    <w:nsid w:val="60FC7878"/>
    <w:multiLevelType w:val="multilevel"/>
    <w:tmpl w:val="FDD8D210"/>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color w:val="000000" w:themeColor="text1"/>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65E55F12"/>
    <w:multiLevelType w:val="multilevel"/>
    <w:tmpl w:val="41E66FA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66A93F0F"/>
    <w:multiLevelType w:val="hybridMultilevel"/>
    <w:tmpl w:val="29FAC03E"/>
    <w:lvl w:ilvl="0" w:tplc="4CF4BD26">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03B47C9"/>
    <w:multiLevelType w:val="hybridMultilevel"/>
    <w:tmpl w:val="BACEFD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E16CC3"/>
    <w:multiLevelType w:val="multilevel"/>
    <w:tmpl w:val="915E4394"/>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16cid:durableId="1331830373">
    <w:abstractNumId w:val="16"/>
  </w:num>
  <w:num w:numId="2" w16cid:durableId="811169349">
    <w:abstractNumId w:val="23"/>
  </w:num>
  <w:num w:numId="3" w16cid:durableId="897398690">
    <w:abstractNumId w:val="20"/>
  </w:num>
  <w:num w:numId="4" w16cid:durableId="556018918">
    <w:abstractNumId w:val="13"/>
  </w:num>
  <w:num w:numId="5" w16cid:durableId="797919862">
    <w:abstractNumId w:val="17"/>
  </w:num>
  <w:num w:numId="6" w16cid:durableId="1322468478">
    <w:abstractNumId w:val="11"/>
  </w:num>
  <w:num w:numId="7" w16cid:durableId="924801217">
    <w:abstractNumId w:val="9"/>
  </w:num>
  <w:num w:numId="8" w16cid:durableId="555362773">
    <w:abstractNumId w:val="25"/>
  </w:num>
  <w:num w:numId="9" w16cid:durableId="1740706977">
    <w:abstractNumId w:val="14"/>
  </w:num>
  <w:num w:numId="10" w16cid:durableId="434328820">
    <w:abstractNumId w:val="7"/>
  </w:num>
  <w:num w:numId="11" w16cid:durableId="2478158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2678202">
    <w:abstractNumId w:val="4"/>
  </w:num>
  <w:num w:numId="13" w16cid:durableId="893587004">
    <w:abstractNumId w:val="15"/>
  </w:num>
  <w:num w:numId="14" w16cid:durableId="983388930">
    <w:abstractNumId w:val="19"/>
  </w:num>
  <w:num w:numId="15" w16cid:durableId="1228489446">
    <w:abstractNumId w:val="26"/>
  </w:num>
  <w:num w:numId="16" w16cid:durableId="813061548">
    <w:abstractNumId w:val="1"/>
  </w:num>
  <w:num w:numId="17" w16cid:durableId="1729642790">
    <w:abstractNumId w:val="12"/>
  </w:num>
  <w:num w:numId="18" w16cid:durableId="1742945187">
    <w:abstractNumId w:val="24"/>
  </w:num>
  <w:num w:numId="19" w16cid:durableId="528102962">
    <w:abstractNumId w:val="10"/>
  </w:num>
  <w:num w:numId="20" w16cid:durableId="1653561579">
    <w:abstractNumId w:val="2"/>
  </w:num>
  <w:num w:numId="21" w16cid:durableId="1839272577">
    <w:abstractNumId w:val="0"/>
  </w:num>
  <w:num w:numId="22" w16cid:durableId="572475869">
    <w:abstractNumId w:val="6"/>
  </w:num>
  <w:num w:numId="23" w16cid:durableId="1922057074">
    <w:abstractNumId w:val="5"/>
  </w:num>
  <w:num w:numId="24" w16cid:durableId="551381638">
    <w:abstractNumId w:val="18"/>
  </w:num>
  <w:num w:numId="25" w16cid:durableId="1746802711">
    <w:abstractNumId w:val="22"/>
  </w:num>
  <w:num w:numId="26" w16cid:durableId="1267007625">
    <w:abstractNumId w:val="8"/>
  </w:num>
  <w:num w:numId="27" w16cid:durableId="208656598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93B"/>
    <w:rsid w:val="000252B7"/>
    <w:rsid w:val="00052160"/>
    <w:rsid w:val="00053D14"/>
    <w:rsid w:val="00055D49"/>
    <w:rsid w:val="00072F4F"/>
    <w:rsid w:val="0008709D"/>
    <w:rsid w:val="000933B1"/>
    <w:rsid w:val="000933D9"/>
    <w:rsid w:val="000C1C2B"/>
    <w:rsid w:val="000E6E28"/>
    <w:rsid w:val="000F33BA"/>
    <w:rsid w:val="00107595"/>
    <w:rsid w:val="00111FEF"/>
    <w:rsid w:val="001271E9"/>
    <w:rsid w:val="00140052"/>
    <w:rsid w:val="00151F87"/>
    <w:rsid w:val="001537E8"/>
    <w:rsid w:val="00161C35"/>
    <w:rsid w:val="00164C16"/>
    <w:rsid w:val="001759D6"/>
    <w:rsid w:val="00177C26"/>
    <w:rsid w:val="001915A5"/>
    <w:rsid w:val="00192A81"/>
    <w:rsid w:val="001A59FD"/>
    <w:rsid w:val="001B221C"/>
    <w:rsid w:val="001C504B"/>
    <w:rsid w:val="001C6373"/>
    <w:rsid w:val="001C6B68"/>
    <w:rsid w:val="001D0935"/>
    <w:rsid w:val="001D0DC0"/>
    <w:rsid w:val="001D2822"/>
    <w:rsid w:val="001D4F71"/>
    <w:rsid w:val="001D4F86"/>
    <w:rsid w:val="001D793B"/>
    <w:rsid w:val="001E286E"/>
    <w:rsid w:val="001E3FDA"/>
    <w:rsid w:val="001E43F7"/>
    <w:rsid w:val="0020665C"/>
    <w:rsid w:val="0023134C"/>
    <w:rsid w:val="00234071"/>
    <w:rsid w:val="0023672E"/>
    <w:rsid w:val="00236C03"/>
    <w:rsid w:val="002434C7"/>
    <w:rsid w:val="002478FD"/>
    <w:rsid w:val="00251744"/>
    <w:rsid w:val="00261C4A"/>
    <w:rsid w:val="002666BF"/>
    <w:rsid w:val="0027098A"/>
    <w:rsid w:val="00280E5A"/>
    <w:rsid w:val="0028392E"/>
    <w:rsid w:val="002A64C0"/>
    <w:rsid w:val="002B0624"/>
    <w:rsid w:val="002C5511"/>
    <w:rsid w:val="002C701D"/>
    <w:rsid w:val="002D0D5F"/>
    <w:rsid w:val="002D3D05"/>
    <w:rsid w:val="002D67DE"/>
    <w:rsid w:val="002E4217"/>
    <w:rsid w:val="002E42A4"/>
    <w:rsid w:val="00307611"/>
    <w:rsid w:val="00307F41"/>
    <w:rsid w:val="00312FCF"/>
    <w:rsid w:val="0031560F"/>
    <w:rsid w:val="00323461"/>
    <w:rsid w:val="00326D52"/>
    <w:rsid w:val="00331DA8"/>
    <w:rsid w:val="00332642"/>
    <w:rsid w:val="003419B6"/>
    <w:rsid w:val="00367D8D"/>
    <w:rsid w:val="00373663"/>
    <w:rsid w:val="0039621F"/>
    <w:rsid w:val="00396A5C"/>
    <w:rsid w:val="003B6997"/>
    <w:rsid w:val="003C6985"/>
    <w:rsid w:val="003D75F1"/>
    <w:rsid w:val="003F36E2"/>
    <w:rsid w:val="003F4945"/>
    <w:rsid w:val="003F5BBA"/>
    <w:rsid w:val="00404078"/>
    <w:rsid w:val="004055B6"/>
    <w:rsid w:val="00406D8C"/>
    <w:rsid w:val="0042237E"/>
    <w:rsid w:val="0043323C"/>
    <w:rsid w:val="004400C5"/>
    <w:rsid w:val="00462E19"/>
    <w:rsid w:val="00464494"/>
    <w:rsid w:val="00466B9D"/>
    <w:rsid w:val="00472145"/>
    <w:rsid w:val="00474C2B"/>
    <w:rsid w:val="004803FA"/>
    <w:rsid w:val="00482EFA"/>
    <w:rsid w:val="004B4695"/>
    <w:rsid w:val="004C0DCE"/>
    <w:rsid w:val="004C2ABD"/>
    <w:rsid w:val="004D016F"/>
    <w:rsid w:val="004D2054"/>
    <w:rsid w:val="004D49FA"/>
    <w:rsid w:val="004D5210"/>
    <w:rsid w:val="004E09A4"/>
    <w:rsid w:val="004E357D"/>
    <w:rsid w:val="004E7305"/>
    <w:rsid w:val="004F28B6"/>
    <w:rsid w:val="00500FE0"/>
    <w:rsid w:val="00505159"/>
    <w:rsid w:val="00506F72"/>
    <w:rsid w:val="005121BF"/>
    <w:rsid w:val="005169D2"/>
    <w:rsid w:val="0053384A"/>
    <w:rsid w:val="00536267"/>
    <w:rsid w:val="00536825"/>
    <w:rsid w:val="00540E51"/>
    <w:rsid w:val="00553415"/>
    <w:rsid w:val="0056775F"/>
    <w:rsid w:val="00574020"/>
    <w:rsid w:val="00577441"/>
    <w:rsid w:val="00581E01"/>
    <w:rsid w:val="005858D8"/>
    <w:rsid w:val="0059457F"/>
    <w:rsid w:val="005A6A12"/>
    <w:rsid w:val="005C5216"/>
    <w:rsid w:val="005D0252"/>
    <w:rsid w:val="005D0E26"/>
    <w:rsid w:val="005D7B3D"/>
    <w:rsid w:val="005E0ADE"/>
    <w:rsid w:val="00605E2E"/>
    <w:rsid w:val="00610C40"/>
    <w:rsid w:val="00613CEC"/>
    <w:rsid w:val="006161FF"/>
    <w:rsid w:val="00616388"/>
    <w:rsid w:val="00617557"/>
    <w:rsid w:val="006240E3"/>
    <w:rsid w:val="00630027"/>
    <w:rsid w:val="00631FCF"/>
    <w:rsid w:val="0063230C"/>
    <w:rsid w:val="00633D99"/>
    <w:rsid w:val="00634854"/>
    <w:rsid w:val="00640FBF"/>
    <w:rsid w:val="00644B0F"/>
    <w:rsid w:val="00646EBB"/>
    <w:rsid w:val="00654CE5"/>
    <w:rsid w:val="00674D9E"/>
    <w:rsid w:val="0068004C"/>
    <w:rsid w:val="00681006"/>
    <w:rsid w:val="00682161"/>
    <w:rsid w:val="00683399"/>
    <w:rsid w:val="0069514D"/>
    <w:rsid w:val="00695A2B"/>
    <w:rsid w:val="00696118"/>
    <w:rsid w:val="006A2A5C"/>
    <w:rsid w:val="006B5A43"/>
    <w:rsid w:val="006B7A06"/>
    <w:rsid w:val="006C214E"/>
    <w:rsid w:val="006C3C81"/>
    <w:rsid w:val="006C4724"/>
    <w:rsid w:val="006C4CC0"/>
    <w:rsid w:val="006C5BD4"/>
    <w:rsid w:val="006C7C80"/>
    <w:rsid w:val="006D76B7"/>
    <w:rsid w:val="006E1140"/>
    <w:rsid w:val="006F0F71"/>
    <w:rsid w:val="006F6AB5"/>
    <w:rsid w:val="0071135D"/>
    <w:rsid w:val="00722D46"/>
    <w:rsid w:val="0073159C"/>
    <w:rsid w:val="00732347"/>
    <w:rsid w:val="00732C9B"/>
    <w:rsid w:val="00733954"/>
    <w:rsid w:val="00777461"/>
    <w:rsid w:val="0078573F"/>
    <w:rsid w:val="007910E0"/>
    <w:rsid w:val="00791BD0"/>
    <w:rsid w:val="007A076F"/>
    <w:rsid w:val="007A4FB6"/>
    <w:rsid w:val="007B0774"/>
    <w:rsid w:val="007B38F0"/>
    <w:rsid w:val="007E2DC3"/>
    <w:rsid w:val="007E7AAF"/>
    <w:rsid w:val="007F2220"/>
    <w:rsid w:val="007F54BD"/>
    <w:rsid w:val="00810F37"/>
    <w:rsid w:val="008174B6"/>
    <w:rsid w:val="00820A37"/>
    <w:rsid w:val="00853092"/>
    <w:rsid w:val="008573AE"/>
    <w:rsid w:val="00880EB5"/>
    <w:rsid w:val="0088317A"/>
    <w:rsid w:val="00892CCA"/>
    <w:rsid w:val="008B28B0"/>
    <w:rsid w:val="008C019E"/>
    <w:rsid w:val="008D413B"/>
    <w:rsid w:val="008F0994"/>
    <w:rsid w:val="008F2909"/>
    <w:rsid w:val="008F5F0E"/>
    <w:rsid w:val="008F788C"/>
    <w:rsid w:val="00901076"/>
    <w:rsid w:val="00907B4B"/>
    <w:rsid w:val="00907C86"/>
    <w:rsid w:val="00910905"/>
    <w:rsid w:val="00915E0A"/>
    <w:rsid w:val="009163DC"/>
    <w:rsid w:val="00931E18"/>
    <w:rsid w:val="00932DF2"/>
    <w:rsid w:val="0093556A"/>
    <w:rsid w:val="00936E65"/>
    <w:rsid w:val="00936FFF"/>
    <w:rsid w:val="0094338F"/>
    <w:rsid w:val="00944C32"/>
    <w:rsid w:val="009512FF"/>
    <w:rsid w:val="009544BC"/>
    <w:rsid w:val="00955DD0"/>
    <w:rsid w:val="00961EFA"/>
    <w:rsid w:val="009670D1"/>
    <w:rsid w:val="00976352"/>
    <w:rsid w:val="00983411"/>
    <w:rsid w:val="00984571"/>
    <w:rsid w:val="009A4E05"/>
    <w:rsid w:val="009A74DF"/>
    <w:rsid w:val="009B505C"/>
    <w:rsid w:val="009B5A37"/>
    <w:rsid w:val="009C11A8"/>
    <w:rsid w:val="009E3EA2"/>
    <w:rsid w:val="009E5927"/>
    <w:rsid w:val="009E7CCA"/>
    <w:rsid w:val="009F5861"/>
    <w:rsid w:val="00A0164B"/>
    <w:rsid w:val="00A0623D"/>
    <w:rsid w:val="00A117C5"/>
    <w:rsid w:val="00A143EA"/>
    <w:rsid w:val="00A200F5"/>
    <w:rsid w:val="00A41B25"/>
    <w:rsid w:val="00A479B8"/>
    <w:rsid w:val="00A535C2"/>
    <w:rsid w:val="00A5546E"/>
    <w:rsid w:val="00A6563F"/>
    <w:rsid w:val="00A66087"/>
    <w:rsid w:val="00A73712"/>
    <w:rsid w:val="00A810FF"/>
    <w:rsid w:val="00A82CFC"/>
    <w:rsid w:val="00A92760"/>
    <w:rsid w:val="00AB216A"/>
    <w:rsid w:val="00AB5D56"/>
    <w:rsid w:val="00AB6EE7"/>
    <w:rsid w:val="00AC04D5"/>
    <w:rsid w:val="00AC3CE2"/>
    <w:rsid w:val="00AC53CB"/>
    <w:rsid w:val="00AD00DD"/>
    <w:rsid w:val="00AD113D"/>
    <w:rsid w:val="00AD428D"/>
    <w:rsid w:val="00AE03F2"/>
    <w:rsid w:val="00AE0698"/>
    <w:rsid w:val="00AF6393"/>
    <w:rsid w:val="00AF6812"/>
    <w:rsid w:val="00B05D12"/>
    <w:rsid w:val="00B142DD"/>
    <w:rsid w:val="00B15982"/>
    <w:rsid w:val="00B17469"/>
    <w:rsid w:val="00B20782"/>
    <w:rsid w:val="00B25E05"/>
    <w:rsid w:val="00B422EA"/>
    <w:rsid w:val="00B42AEE"/>
    <w:rsid w:val="00B5128D"/>
    <w:rsid w:val="00B53A37"/>
    <w:rsid w:val="00B62C6B"/>
    <w:rsid w:val="00B75F7A"/>
    <w:rsid w:val="00B77AC9"/>
    <w:rsid w:val="00B81D41"/>
    <w:rsid w:val="00B87FEE"/>
    <w:rsid w:val="00B922CA"/>
    <w:rsid w:val="00BA4AFF"/>
    <w:rsid w:val="00BB7B05"/>
    <w:rsid w:val="00BC0F4A"/>
    <w:rsid w:val="00BC6CAF"/>
    <w:rsid w:val="00BC6E43"/>
    <w:rsid w:val="00BD5292"/>
    <w:rsid w:val="00BE62DD"/>
    <w:rsid w:val="00BF3C8B"/>
    <w:rsid w:val="00C00722"/>
    <w:rsid w:val="00C01C72"/>
    <w:rsid w:val="00C12E02"/>
    <w:rsid w:val="00C13769"/>
    <w:rsid w:val="00C15ECE"/>
    <w:rsid w:val="00C16A5E"/>
    <w:rsid w:val="00C37D96"/>
    <w:rsid w:val="00C40265"/>
    <w:rsid w:val="00C416F0"/>
    <w:rsid w:val="00C53A7E"/>
    <w:rsid w:val="00C64914"/>
    <w:rsid w:val="00C7491C"/>
    <w:rsid w:val="00C74FEE"/>
    <w:rsid w:val="00C76818"/>
    <w:rsid w:val="00C82C75"/>
    <w:rsid w:val="00C875F6"/>
    <w:rsid w:val="00C92174"/>
    <w:rsid w:val="00C93783"/>
    <w:rsid w:val="00CA5E12"/>
    <w:rsid w:val="00CC796D"/>
    <w:rsid w:val="00CD0530"/>
    <w:rsid w:val="00CD2CCB"/>
    <w:rsid w:val="00CD7481"/>
    <w:rsid w:val="00CE0D2D"/>
    <w:rsid w:val="00CE76A1"/>
    <w:rsid w:val="00CF1BE2"/>
    <w:rsid w:val="00D04EC3"/>
    <w:rsid w:val="00D065E8"/>
    <w:rsid w:val="00D1003B"/>
    <w:rsid w:val="00D2372D"/>
    <w:rsid w:val="00D4647B"/>
    <w:rsid w:val="00D50EC4"/>
    <w:rsid w:val="00D80082"/>
    <w:rsid w:val="00D931CD"/>
    <w:rsid w:val="00DC337A"/>
    <w:rsid w:val="00DC7DAC"/>
    <w:rsid w:val="00DD1E65"/>
    <w:rsid w:val="00DF1EE1"/>
    <w:rsid w:val="00E0396C"/>
    <w:rsid w:val="00E05E39"/>
    <w:rsid w:val="00E123EA"/>
    <w:rsid w:val="00E12479"/>
    <w:rsid w:val="00E250F6"/>
    <w:rsid w:val="00E2723E"/>
    <w:rsid w:val="00E310E7"/>
    <w:rsid w:val="00E37C3A"/>
    <w:rsid w:val="00E53B97"/>
    <w:rsid w:val="00E6546F"/>
    <w:rsid w:val="00E7440F"/>
    <w:rsid w:val="00E77A1F"/>
    <w:rsid w:val="00E86FFA"/>
    <w:rsid w:val="00EA71C9"/>
    <w:rsid w:val="00EC15F7"/>
    <w:rsid w:val="00EC190D"/>
    <w:rsid w:val="00ED785E"/>
    <w:rsid w:val="00ED7B75"/>
    <w:rsid w:val="00EE59F5"/>
    <w:rsid w:val="00EE67BC"/>
    <w:rsid w:val="00EF2A1A"/>
    <w:rsid w:val="00F0067A"/>
    <w:rsid w:val="00F029ED"/>
    <w:rsid w:val="00F123CC"/>
    <w:rsid w:val="00F13D1E"/>
    <w:rsid w:val="00F2238B"/>
    <w:rsid w:val="00F26068"/>
    <w:rsid w:val="00F438E7"/>
    <w:rsid w:val="00F639A4"/>
    <w:rsid w:val="00F7370E"/>
    <w:rsid w:val="00F73E3F"/>
    <w:rsid w:val="00F76071"/>
    <w:rsid w:val="00F850B2"/>
    <w:rsid w:val="00FA159A"/>
    <w:rsid w:val="00FA1EC6"/>
    <w:rsid w:val="00FB15DD"/>
    <w:rsid w:val="00FB6320"/>
    <w:rsid w:val="00FE594B"/>
    <w:rsid w:val="00FE5E56"/>
    <w:rsid w:val="00FF026C"/>
    <w:rsid w:val="00FF74FE"/>
    <w:rsid w:val="00FF75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D7C18"/>
  <w15:docId w15:val="{86D18983-91AF-4F2E-93F9-C337CB33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0774"/>
    <w:rPr>
      <w:sz w:val="24"/>
      <w:szCs w:val="22"/>
      <w:lang w:eastAsia="en-US"/>
    </w:rPr>
  </w:style>
  <w:style w:type="paragraph" w:styleId="Heading1">
    <w:name w:val="heading 1"/>
    <w:basedOn w:val="Normal"/>
    <w:next w:val="Normal"/>
    <w:qFormat/>
    <w:rsid w:val="002D67DE"/>
    <w:pPr>
      <w:keepNext/>
      <w:overflowPunct w:val="0"/>
      <w:autoSpaceDE w:val="0"/>
      <w:autoSpaceDN w:val="0"/>
      <w:adjustRightInd w:val="0"/>
      <w:spacing w:before="240" w:after="60"/>
      <w:textAlignment w:val="baseline"/>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2D67DE"/>
    <w:pPr>
      <w:keepNext/>
      <w:overflowPunct w:val="0"/>
      <w:autoSpaceDE w:val="0"/>
      <w:autoSpaceDN w:val="0"/>
      <w:adjustRightInd w:val="0"/>
      <w:jc w:val="center"/>
      <w:textAlignment w:val="baseline"/>
      <w:outlineLvl w:val="1"/>
    </w:pPr>
    <w:rPr>
      <w:rFonts w:eastAsia="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D67DE"/>
    <w:rPr>
      <w:b/>
      <w:sz w:val="28"/>
      <w:lang w:val="lv-LV" w:eastAsia="en-US" w:bidi="ar-SA"/>
    </w:rPr>
  </w:style>
  <w:style w:type="paragraph" w:customStyle="1" w:styleId="CharCharRakstzRakstzCharCharRakstzRakstz">
    <w:name w:val="Char Char Rakstz. Rakstz. Char Char Rakstz. Rakstz."/>
    <w:basedOn w:val="Normal"/>
    <w:rsid w:val="007910E0"/>
    <w:pPr>
      <w:spacing w:before="120" w:after="160" w:line="240" w:lineRule="exact"/>
      <w:ind w:firstLine="720"/>
      <w:jc w:val="both"/>
    </w:pPr>
    <w:rPr>
      <w:rFonts w:ascii="Verdana" w:eastAsia="Times New Roman" w:hAnsi="Verdana"/>
      <w:sz w:val="20"/>
      <w:szCs w:val="20"/>
      <w:lang w:val="en-US"/>
    </w:rPr>
  </w:style>
  <w:style w:type="paragraph" w:styleId="Header">
    <w:name w:val="header"/>
    <w:basedOn w:val="Normal"/>
    <w:link w:val="HeaderChar"/>
    <w:uiPriority w:val="99"/>
    <w:unhideWhenUsed/>
    <w:rsid w:val="001D793B"/>
    <w:pPr>
      <w:tabs>
        <w:tab w:val="center" w:pos="4153"/>
        <w:tab w:val="right" w:pos="8306"/>
      </w:tabs>
    </w:pPr>
  </w:style>
  <w:style w:type="character" w:customStyle="1" w:styleId="HeaderChar">
    <w:name w:val="Header Char"/>
    <w:basedOn w:val="DefaultParagraphFont"/>
    <w:link w:val="Header"/>
    <w:uiPriority w:val="99"/>
    <w:rsid w:val="001D793B"/>
  </w:style>
  <w:style w:type="paragraph" w:styleId="Footer">
    <w:name w:val="footer"/>
    <w:basedOn w:val="Normal"/>
    <w:link w:val="FooterChar"/>
    <w:uiPriority w:val="99"/>
    <w:unhideWhenUsed/>
    <w:rsid w:val="001D793B"/>
    <w:pPr>
      <w:tabs>
        <w:tab w:val="center" w:pos="4153"/>
        <w:tab w:val="right" w:pos="8306"/>
      </w:tabs>
    </w:pPr>
  </w:style>
  <w:style w:type="character" w:customStyle="1" w:styleId="FooterChar">
    <w:name w:val="Footer Char"/>
    <w:basedOn w:val="DefaultParagraphFont"/>
    <w:link w:val="Footer"/>
    <w:uiPriority w:val="99"/>
    <w:rsid w:val="001D793B"/>
  </w:style>
  <w:style w:type="paragraph" w:styleId="BalloonText">
    <w:name w:val="Balloon Text"/>
    <w:basedOn w:val="Normal"/>
    <w:link w:val="BalloonTextChar"/>
    <w:uiPriority w:val="99"/>
    <w:semiHidden/>
    <w:unhideWhenUsed/>
    <w:rsid w:val="001D793B"/>
    <w:rPr>
      <w:rFonts w:ascii="Tahoma" w:hAnsi="Tahoma" w:cs="Tahoma"/>
      <w:sz w:val="16"/>
      <w:szCs w:val="16"/>
    </w:rPr>
  </w:style>
  <w:style w:type="character" w:customStyle="1" w:styleId="BalloonTextChar">
    <w:name w:val="Balloon Text Char"/>
    <w:link w:val="BalloonText"/>
    <w:uiPriority w:val="99"/>
    <w:semiHidden/>
    <w:rsid w:val="001D793B"/>
    <w:rPr>
      <w:rFonts w:ascii="Tahoma" w:hAnsi="Tahoma" w:cs="Tahoma"/>
      <w:sz w:val="16"/>
      <w:szCs w:val="16"/>
    </w:rPr>
  </w:style>
  <w:style w:type="character" w:styleId="Hyperlink">
    <w:name w:val="Hyperlink"/>
    <w:rsid w:val="001D793B"/>
    <w:rPr>
      <w:color w:val="0000FF"/>
      <w:u w:val="single"/>
    </w:rPr>
  </w:style>
  <w:style w:type="paragraph" w:styleId="BodyText">
    <w:name w:val="Body Text"/>
    <w:basedOn w:val="Normal"/>
    <w:link w:val="BodyTextChar"/>
    <w:rsid w:val="007910E0"/>
    <w:pPr>
      <w:overflowPunct w:val="0"/>
      <w:autoSpaceDE w:val="0"/>
      <w:autoSpaceDN w:val="0"/>
      <w:adjustRightInd w:val="0"/>
      <w:spacing w:line="360" w:lineRule="auto"/>
      <w:jc w:val="both"/>
      <w:textAlignment w:val="baseline"/>
    </w:pPr>
    <w:rPr>
      <w:rFonts w:eastAsia="Times New Roman"/>
      <w:szCs w:val="20"/>
    </w:rPr>
  </w:style>
  <w:style w:type="paragraph" w:styleId="BodyTextIndent3">
    <w:name w:val="Body Text Indent 3"/>
    <w:basedOn w:val="Normal"/>
    <w:rsid w:val="007910E0"/>
    <w:pPr>
      <w:overflowPunct w:val="0"/>
      <w:autoSpaceDE w:val="0"/>
      <w:autoSpaceDN w:val="0"/>
      <w:adjustRightInd w:val="0"/>
      <w:spacing w:after="120"/>
      <w:ind w:left="283"/>
      <w:textAlignment w:val="baseline"/>
    </w:pPr>
    <w:rPr>
      <w:rFonts w:eastAsia="Times New Roman"/>
      <w:sz w:val="16"/>
      <w:szCs w:val="16"/>
    </w:rPr>
  </w:style>
  <w:style w:type="paragraph" w:customStyle="1" w:styleId="VijasStils">
    <w:name w:val="Vijas Stils"/>
    <w:basedOn w:val="Normal"/>
    <w:rsid w:val="002D67DE"/>
    <w:pPr>
      <w:overflowPunct w:val="0"/>
      <w:autoSpaceDE w:val="0"/>
      <w:autoSpaceDN w:val="0"/>
      <w:adjustRightInd w:val="0"/>
      <w:spacing w:before="120"/>
      <w:jc w:val="both"/>
      <w:textAlignment w:val="baseline"/>
    </w:pPr>
    <w:rPr>
      <w:rFonts w:eastAsia="Times New Roman"/>
      <w:szCs w:val="20"/>
    </w:rPr>
  </w:style>
  <w:style w:type="character" w:customStyle="1" w:styleId="CharChar4">
    <w:name w:val="Char Char4"/>
    <w:rsid w:val="002D67DE"/>
    <w:rPr>
      <w:sz w:val="24"/>
      <w:szCs w:val="24"/>
      <w:lang w:val="lv-LV" w:eastAsia="en-US" w:bidi="ar-SA"/>
    </w:rPr>
  </w:style>
  <w:style w:type="character" w:styleId="PageNumber">
    <w:name w:val="page number"/>
    <w:basedOn w:val="DefaultParagraphFont"/>
    <w:rsid w:val="002D67DE"/>
  </w:style>
  <w:style w:type="character" w:customStyle="1" w:styleId="FontStyle45">
    <w:name w:val="Font Style45"/>
    <w:rsid w:val="002D67DE"/>
    <w:rPr>
      <w:rFonts w:ascii="Times New Roman" w:hAnsi="Times New Roman" w:cs="Times New Roman"/>
      <w:sz w:val="22"/>
      <w:szCs w:val="22"/>
    </w:rPr>
  </w:style>
  <w:style w:type="paragraph" w:styleId="DocumentMap">
    <w:name w:val="Document Map"/>
    <w:basedOn w:val="Normal"/>
    <w:link w:val="DocumentMapChar"/>
    <w:semiHidden/>
    <w:unhideWhenUsed/>
    <w:rsid w:val="002D67DE"/>
    <w:pPr>
      <w:overflowPunct w:val="0"/>
      <w:autoSpaceDE w:val="0"/>
      <w:autoSpaceDN w:val="0"/>
      <w:adjustRightInd w:val="0"/>
      <w:textAlignment w:val="baseline"/>
    </w:pPr>
    <w:rPr>
      <w:rFonts w:ascii="Tahoma" w:eastAsia="Times New Roman" w:hAnsi="Tahoma" w:cs="Tahoma"/>
      <w:sz w:val="16"/>
      <w:szCs w:val="16"/>
    </w:rPr>
  </w:style>
  <w:style w:type="character" w:customStyle="1" w:styleId="DocumentMapChar">
    <w:name w:val="Document Map Char"/>
    <w:link w:val="DocumentMap"/>
    <w:semiHidden/>
    <w:rsid w:val="002D67DE"/>
    <w:rPr>
      <w:rFonts w:ascii="Tahoma" w:hAnsi="Tahoma" w:cs="Tahoma"/>
      <w:sz w:val="16"/>
      <w:szCs w:val="16"/>
      <w:lang w:val="lv-LV" w:eastAsia="en-US" w:bidi="ar-SA"/>
    </w:rPr>
  </w:style>
  <w:style w:type="paragraph" w:styleId="ListParagraph">
    <w:name w:val="List Paragraph"/>
    <w:aliases w:val="Syle 1,2,List Paragraph1,H&amp;P List Paragraph,Strip,Normal bullet 2,Bullet list"/>
    <w:basedOn w:val="Normal"/>
    <w:link w:val="ListParagraphChar"/>
    <w:uiPriority w:val="34"/>
    <w:qFormat/>
    <w:rsid w:val="002D67DE"/>
    <w:pPr>
      <w:ind w:left="720"/>
      <w:contextualSpacing/>
    </w:pPr>
  </w:style>
  <w:style w:type="paragraph" w:styleId="PlainText">
    <w:name w:val="Plain Text"/>
    <w:basedOn w:val="Normal"/>
    <w:rsid w:val="002D67DE"/>
    <w:rPr>
      <w:rFonts w:ascii="Consolas" w:eastAsia="Times New Roman" w:hAnsi="Consolas"/>
      <w:sz w:val="21"/>
      <w:szCs w:val="21"/>
      <w:lang w:eastAsia="lv-LV"/>
    </w:rPr>
  </w:style>
  <w:style w:type="paragraph" w:styleId="NoSpacing">
    <w:name w:val="No Spacing"/>
    <w:qFormat/>
    <w:rsid w:val="002D67DE"/>
    <w:rPr>
      <w:rFonts w:eastAsia="Times New Roman"/>
      <w:sz w:val="24"/>
      <w:szCs w:val="24"/>
      <w:lang w:val="en-GB" w:eastAsia="en-US"/>
    </w:rPr>
  </w:style>
  <w:style w:type="paragraph" w:customStyle="1" w:styleId="Default">
    <w:name w:val="Default"/>
    <w:rsid w:val="002D67DE"/>
    <w:pPr>
      <w:autoSpaceDE w:val="0"/>
      <w:autoSpaceDN w:val="0"/>
      <w:adjustRightInd w:val="0"/>
    </w:pPr>
    <w:rPr>
      <w:rFonts w:eastAsia="Times New Roman"/>
      <w:color w:val="000000"/>
      <w:sz w:val="24"/>
      <w:szCs w:val="24"/>
    </w:rPr>
  </w:style>
  <w:style w:type="paragraph" w:customStyle="1" w:styleId="StyleJustifiedBefore6pt">
    <w:name w:val="Style Justified Before:  6 pt"/>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1">
    <w:name w:val="Style Justified Before:  6 pt1"/>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2">
    <w:name w:val="Style Justified Before:  6 pt2"/>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3">
    <w:name w:val="Style Justified Before:  6 pt3"/>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4">
    <w:name w:val="Style Justified Before:  6 pt4"/>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Char">
    <w:name w:val="Char"/>
    <w:basedOn w:val="Normal"/>
    <w:rsid w:val="002D67DE"/>
    <w:pPr>
      <w:spacing w:before="120" w:after="160" w:line="240" w:lineRule="exact"/>
      <w:ind w:firstLine="720"/>
      <w:jc w:val="both"/>
    </w:pPr>
    <w:rPr>
      <w:rFonts w:ascii="Verdana" w:eastAsia="Times New Roman" w:hAnsi="Verdana"/>
      <w:sz w:val="20"/>
      <w:szCs w:val="20"/>
      <w:lang w:val="en-US"/>
    </w:rPr>
  </w:style>
  <w:style w:type="paragraph" w:customStyle="1" w:styleId="naisf">
    <w:name w:val="naisf"/>
    <w:basedOn w:val="Normal"/>
    <w:rsid w:val="002D67DE"/>
    <w:pPr>
      <w:spacing w:before="75" w:after="75"/>
      <w:ind w:firstLine="375"/>
      <w:jc w:val="both"/>
    </w:pPr>
    <w:rPr>
      <w:rFonts w:eastAsia="Times New Roman"/>
      <w:szCs w:val="24"/>
      <w:lang w:eastAsia="lv-LV"/>
    </w:rPr>
  </w:style>
  <w:style w:type="paragraph" w:customStyle="1" w:styleId="Char2">
    <w:name w:val="Char2"/>
    <w:basedOn w:val="Normal"/>
    <w:rsid w:val="002D67DE"/>
    <w:pPr>
      <w:spacing w:before="120" w:after="160" w:line="240" w:lineRule="exact"/>
      <w:ind w:firstLine="720"/>
      <w:jc w:val="both"/>
    </w:pPr>
    <w:rPr>
      <w:rFonts w:ascii="Verdana" w:eastAsia="Times New Roman" w:hAnsi="Verdana"/>
      <w:sz w:val="20"/>
      <w:szCs w:val="20"/>
      <w:lang w:val="en-US"/>
    </w:rPr>
  </w:style>
  <w:style w:type="paragraph" w:styleId="BodyTextIndent">
    <w:name w:val="Body Text Indent"/>
    <w:basedOn w:val="Normal"/>
    <w:rsid w:val="002D67DE"/>
    <w:pPr>
      <w:overflowPunct w:val="0"/>
      <w:autoSpaceDE w:val="0"/>
      <w:autoSpaceDN w:val="0"/>
      <w:adjustRightInd w:val="0"/>
      <w:spacing w:after="120"/>
      <w:ind w:left="283"/>
      <w:textAlignment w:val="baseline"/>
    </w:pPr>
    <w:rPr>
      <w:rFonts w:eastAsia="Times New Roman"/>
      <w:szCs w:val="20"/>
    </w:rPr>
  </w:style>
  <w:style w:type="paragraph" w:styleId="BodyText2">
    <w:name w:val="Body Text 2"/>
    <w:basedOn w:val="Normal"/>
    <w:rsid w:val="002D67DE"/>
    <w:pPr>
      <w:overflowPunct w:val="0"/>
      <w:autoSpaceDE w:val="0"/>
      <w:autoSpaceDN w:val="0"/>
      <w:adjustRightInd w:val="0"/>
      <w:spacing w:after="120" w:line="480" w:lineRule="auto"/>
      <w:textAlignment w:val="baseline"/>
    </w:pPr>
    <w:rPr>
      <w:rFonts w:eastAsia="Times New Roman"/>
      <w:szCs w:val="20"/>
    </w:rPr>
  </w:style>
  <w:style w:type="paragraph" w:styleId="Title">
    <w:name w:val="Title"/>
    <w:basedOn w:val="Normal"/>
    <w:qFormat/>
    <w:rsid w:val="002D67DE"/>
    <w:pPr>
      <w:jc w:val="center"/>
    </w:pPr>
    <w:rPr>
      <w:rFonts w:eastAsia="Times New Roman"/>
      <w:b/>
      <w:sz w:val="28"/>
      <w:szCs w:val="20"/>
    </w:rPr>
  </w:style>
  <w:style w:type="paragraph" w:customStyle="1" w:styleId="naisnod">
    <w:name w:val="naisnod"/>
    <w:basedOn w:val="Normal"/>
    <w:rsid w:val="002D67DE"/>
    <w:pPr>
      <w:spacing w:before="100" w:beforeAutospacing="1" w:after="100" w:afterAutospacing="1"/>
      <w:jc w:val="center"/>
    </w:pPr>
    <w:rPr>
      <w:rFonts w:eastAsia="Times New Roman"/>
      <w:b/>
      <w:bCs/>
      <w:szCs w:val="24"/>
      <w:lang w:val="en-GB"/>
    </w:rPr>
  </w:style>
  <w:style w:type="paragraph" w:customStyle="1" w:styleId="naiskr">
    <w:name w:val="naiskr"/>
    <w:basedOn w:val="Normal"/>
    <w:rsid w:val="002D67DE"/>
    <w:pPr>
      <w:spacing w:before="75" w:after="75"/>
    </w:pPr>
    <w:rPr>
      <w:rFonts w:eastAsia="Times New Roman"/>
      <w:szCs w:val="24"/>
      <w:lang w:eastAsia="lv-LV"/>
    </w:rPr>
  </w:style>
  <w:style w:type="paragraph" w:customStyle="1" w:styleId="CharCharRakstzRakstzCharCharRakstzRakstz9">
    <w:name w:val="Char Char Rakstz. Rakstz. Char Char Rakstz. Rakstz.9"/>
    <w:basedOn w:val="Normal"/>
    <w:rsid w:val="002D67DE"/>
    <w:pPr>
      <w:spacing w:before="120" w:after="160" w:line="240" w:lineRule="exact"/>
      <w:ind w:firstLine="720"/>
      <w:jc w:val="both"/>
    </w:pPr>
    <w:rPr>
      <w:rFonts w:ascii="Verdana" w:eastAsia="Times New Roman" w:hAnsi="Verdana"/>
      <w:sz w:val="20"/>
      <w:szCs w:val="20"/>
      <w:lang w:val="en-US"/>
    </w:rPr>
  </w:style>
  <w:style w:type="character" w:customStyle="1" w:styleId="BodyTextChar">
    <w:name w:val="Body Text Char"/>
    <w:basedOn w:val="DefaultParagraphFont"/>
    <w:link w:val="BodyText"/>
    <w:rsid w:val="00F76071"/>
    <w:rPr>
      <w:rFonts w:eastAsia="Times New Roman"/>
      <w:sz w:val="24"/>
      <w:lang w:eastAsia="en-US"/>
    </w:rPr>
  </w:style>
  <w:style w:type="character" w:customStyle="1" w:styleId="ListParagraphChar">
    <w:name w:val="List Paragraph Char"/>
    <w:aliases w:val="Syle 1 Char,2 Char,List Paragraph1 Char,H&amp;P List Paragraph Char,Strip Char,Normal bullet 2 Char,Bullet list Char"/>
    <w:link w:val="ListParagraph"/>
    <w:uiPriority w:val="34"/>
    <w:qFormat/>
    <w:locked/>
    <w:rsid w:val="000933D9"/>
    <w:rPr>
      <w:sz w:val="24"/>
      <w:szCs w:val="22"/>
      <w:lang w:eastAsia="en-US"/>
    </w:rPr>
  </w:style>
  <w:style w:type="paragraph" w:customStyle="1" w:styleId="CharCharRakstzRakstzCharCharRakstzRakstz0">
    <w:name w:val="Char Char Rakstz. Rakstz. Char Char Rakstz. Rakstz."/>
    <w:basedOn w:val="Normal"/>
    <w:rsid w:val="009C11A8"/>
    <w:pPr>
      <w:spacing w:before="120" w:after="160" w:line="240" w:lineRule="exact"/>
      <w:ind w:firstLine="720"/>
      <w:jc w:val="both"/>
    </w:pPr>
    <w:rPr>
      <w:rFonts w:ascii="Verdana" w:eastAsia="Times New Roman" w:hAnsi="Verdana"/>
      <w:sz w:val="20"/>
      <w:szCs w:val="20"/>
      <w:lang w:val="en-US"/>
    </w:rPr>
  </w:style>
  <w:style w:type="paragraph" w:styleId="FootnoteText">
    <w:name w:val="footnote text"/>
    <w:aliases w:val="Footnote,Fußnote,Fußnote Char Char,Fußnote Char Char Char Char Char Char,Footnote Text Char Char,Footnote Text Char1 Char Char,Footnote Text Char Char Char Char,Footnote Text Char1 Char Char1 Char Char,Footnote Text Char1 Char Char1 Char,f"/>
    <w:basedOn w:val="Normal"/>
    <w:link w:val="FootnoteTextChar"/>
    <w:uiPriority w:val="99"/>
    <w:unhideWhenUsed/>
    <w:qFormat/>
    <w:rsid w:val="009C11A8"/>
    <w:rPr>
      <w:sz w:val="20"/>
      <w:szCs w:val="20"/>
    </w:rPr>
  </w:style>
  <w:style w:type="character" w:customStyle="1" w:styleId="FootnoteTextChar">
    <w:name w:val="Footnote Text Char"/>
    <w:aliases w:val="Footnote Char,Fußnote Char,Fußnote Char Char Char,Fußnote Char Char Char Char Char Char Char,Footnote Text Char Char Char,Footnote Text Char1 Char Char Char,Footnote Text Char Char Char Char Char,f Char"/>
    <w:basedOn w:val="DefaultParagraphFont"/>
    <w:link w:val="FootnoteText"/>
    <w:uiPriority w:val="99"/>
    <w:qFormat/>
    <w:rsid w:val="009C11A8"/>
    <w:rPr>
      <w:lang w:eastAsia="en-US"/>
    </w:rPr>
  </w:style>
  <w:style w:type="character" w:styleId="FootnoteReference">
    <w:name w:val="footnote reference"/>
    <w:aliases w:val="Footnote symbol,Footnote Reference Number,Footnote Reference Superscript,Footnote Refernece,ftref,Odwołanie przypisu,BVI fnr,Footnotes refss,SUPERS,Ref,de nota al pie,-E Fußnotenzeichen,Footnote reference number,Times 10 Point,E,E FNZ"/>
    <w:uiPriority w:val="99"/>
    <w:qFormat/>
    <w:rsid w:val="009C11A8"/>
    <w:rPr>
      <w:vertAlign w:val="superscript"/>
    </w:rPr>
  </w:style>
  <w:style w:type="character" w:styleId="Strong">
    <w:name w:val="Strong"/>
    <w:uiPriority w:val="22"/>
    <w:qFormat/>
    <w:rsid w:val="009C11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007">
      <w:bodyDiv w:val="1"/>
      <w:marLeft w:val="0"/>
      <w:marRight w:val="0"/>
      <w:marTop w:val="0"/>
      <w:marBottom w:val="0"/>
      <w:divBdr>
        <w:top w:val="none" w:sz="0" w:space="0" w:color="auto"/>
        <w:left w:val="none" w:sz="0" w:space="0" w:color="auto"/>
        <w:bottom w:val="none" w:sz="0" w:space="0" w:color="auto"/>
        <w:right w:val="none" w:sz="0" w:space="0" w:color="auto"/>
      </w:divBdr>
    </w:div>
    <w:div w:id="80378027">
      <w:bodyDiv w:val="1"/>
      <w:marLeft w:val="0"/>
      <w:marRight w:val="0"/>
      <w:marTop w:val="0"/>
      <w:marBottom w:val="0"/>
      <w:divBdr>
        <w:top w:val="none" w:sz="0" w:space="0" w:color="auto"/>
        <w:left w:val="none" w:sz="0" w:space="0" w:color="auto"/>
        <w:bottom w:val="none" w:sz="0" w:space="0" w:color="auto"/>
        <w:right w:val="none" w:sz="0" w:space="0" w:color="auto"/>
      </w:divBdr>
    </w:div>
    <w:div w:id="132260869">
      <w:bodyDiv w:val="1"/>
      <w:marLeft w:val="0"/>
      <w:marRight w:val="0"/>
      <w:marTop w:val="0"/>
      <w:marBottom w:val="0"/>
      <w:divBdr>
        <w:top w:val="none" w:sz="0" w:space="0" w:color="auto"/>
        <w:left w:val="none" w:sz="0" w:space="0" w:color="auto"/>
        <w:bottom w:val="none" w:sz="0" w:space="0" w:color="auto"/>
        <w:right w:val="none" w:sz="0" w:space="0" w:color="auto"/>
      </w:divBdr>
    </w:div>
    <w:div w:id="586113658">
      <w:bodyDiv w:val="1"/>
      <w:marLeft w:val="0"/>
      <w:marRight w:val="0"/>
      <w:marTop w:val="0"/>
      <w:marBottom w:val="0"/>
      <w:divBdr>
        <w:top w:val="none" w:sz="0" w:space="0" w:color="auto"/>
        <w:left w:val="none" w:sz="0" w:space="0" w:color="auto"/>
        <w:bottom w:val="none" w:sz="0" w:space="0" w:color="auto"/>
        <w:right w:val="none" w:sz="0" w:space="0" w:color="auto"/>
      </w:divBdr>
    </w:div>
    <w:div w:id="716978648">
      <w:bodyDiv w:val="1"/>
      <w:marLeft w:val="0"/>
      <w:marRight w:val="0"/>
      <w:marTop w:val="0"/>
      <w:marBottom w:val="0"/>
      <w:divBdr>
        <w:top w:val="none" w:sz="0" w:space="0" w:color="auto"/>
        <w:left w:val="none" w:sz="0" w:space="0" w:color="auto"/>
        <w:bottom w:val="none" w:sz="0" w:space="0" w:color="auto"/>
        <w:right w:val="none" w:sz="0" w:space="0" w:color="auto"/>
      </w:divBdr>
    </w:div>
    <w:div w:id="839350738">
      <w:bodyDiv w:val="1"/>
      <w:marLeft w:val="0"/>
      <w:marRight w:val="0"/>
      <w:marTop w:val="0"/>
      <w:marBottom w:val="0"/>
      <w:divBdr>
        <w:top w:val="none" w:sz="0" w:space="0" w:color="auto"/>
        <w:left w:val="none" w:sz="0" w:space="0" w:color="auto"/>
        <w:bottom w:val="none" w:sz="0" w:space="0" w:color="auto"/>
        <w:right w:val="none" w:sz="0" w:space="0" w:color="auto"/>
      </w:divBdr>
    </w:div>
    <w:div w:id="966666459">
      <w:bodyDiv w:val="1"/>
      <w:marLeft w:val="0"/>
      <w:marRight w:val="0"/>
      <w:marTop w:val="0"/>
      <w:marBottom w:val="0"/>
      <w:divBdr>
        <w:top w:val="none" w:sz="0" w:space="0" w:color="auto"/>
        <w:left w:val="none" w:sz="0" w:space="0" w:color="auto"/>
        <w:bottom w:val="none" w:sz="0" w:space="0" w:color="auto"/>
        <w:right w:val="none" w:sz="0" w:space="0" w:color="auto"/>
      </w:divBdr>
    </w:div>
    <w:div w:id="1851599817">
      <w:bodyDiv w:val="1"/>
      <w:marLeft w:val="0"/>
      <w:marRight w:val="0"/>
      <w:marTop w:val="0"/>
      <w:marBottom w:val="0"/>
      <w:divBdr>
        <w:top w:val="none" w:sz="0" w:space="0" w:color="auto"/>
        <w:left w:val="none" w:sz="0" w:space="0" w:color="auto"/>
        <w:bottom w:val="none" w:sz="0" w:space="0" w:color="auto"/>
        <w:right w:val="none" w:sz="0" w:space="0" w:color="auto"/>
      </w:divBdr>
    </w:div>
    <w:div w:id="208313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ads@kekav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novads@kekava.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C71C1-7444-4EA2-8118-F9060BC44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16028</Words>
  <Characters>9136</Characters>
  <Application>Microsoft Office Word</Application>
  <DocSecurity>0</DocSecurity>
  <Lines>76</Lines>
  <Paragraphs>50</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Vispārīgie jautājumi </vt:lpstr>
      <vt:lpstr>1. Nolikums nosaka konkursa “Remigrācijas atbalsta pasākums – “Atgriezies Ķekava</vt:lpstr>
      <vt:lpstr>2. Konkursa mērķis ir sniegt atbalstu remigrantiem – veicināt jaunu komersantu u</vt:lpstr>
      <vt:lpstr>3. Pašvaldība paziņojumu par konkursa sākšanu publicē pašvaldības tīmekļa vietnē</vt:lpstr>
      <vt:lpstr>4. Konkursu izsludina ne vēlāk kā piecu darba dienu laikā no saistošo noteikumu </vt:lpstr>
      <vt:lpstr>5. Noteikumos lietotie termini:</vt:lpstr>
      <vt:lpstr>5.1. remigrants - diasporas loceklis, kurš ir atgriezies vai pārcēlies no pastāv</vt:lpstr>
      <vt:lpstr>5.2. de minimis atbalsts - Saskaņā ar Komisijas 2023.gada 13.decembra regulu (ES</vt:lpstr>
      <vt:lpstr/>
      <vt:lpstr/>
      <vt:lpstr>II. Finansējuma piešķiršanas nosacījumi</vt:lpstr>
      <vt:lpstr>6. Jaunuzņēmumu projekta gadījumā finansējumu piešķir:</vt:lpstr>
      <vt:lpstr>6.1. juridiskai personai, kuras patiesā labuma guvējs ir remigrants, un kura ne </vt:lpstr>
      <vt:lpstr>6.2. fiziskai personai (remigrantam) jauna komersanta izveidei, kas saimniecisko</vt:lpstr>
      <vt:lpstr>7. Jaunuzņēmumu projektu gadījumā finansējuma saņēmējs nodrošina atbilstību šādā</vt:lpstr>
      <vt:lpstr>7.1. jaunu produktu vai pakalpojumu attīstības veicināšanu reģionālā mērogā;</vt:lpstr>
      <vt:lpstr>7.2. komercdarbība turpināma vēl vismaz vienu gadu no dienas, kad saņemts finans</vt:lpstr>
      <vt:lpstr>7.3. remigrantam izveidojot darbavietu, tā saglabājama vismaz vienu gadu no dien</vt:lpstr>
      <vt:lpstr>7.4. saimnieciskās darbības veicējs vai komersants ir reģistrēts attiecīgi Valst</vt:lpstr>
      <vt:lpstr>7.5. konkursa dalībnieks var būt fiziska persona, kas savu darbību reģistrēs VID</vt:lpstr>
      <vt:lpstr>8. Jaunizveidoto darbavietu projekta gadījumā finansējumu piešķir juridiskai per</vt:lpstr>
      <vt:lpstr>9. Jaunizveidoto darbavietu projekta gadījumā finansējuma saņēmējs nodrošina atb</vt:lpstr>
      <vt:lpstr>9.1. komercdarbība vai jaunizveidotā darbavieta turpināma vismaz vienu gadu no d</vt:lpstr>
      <vt:lpstr>9.2. projekta ietvaros ir jānosaka uzņēmuma lielums (sīks, mazs, vidējs vai liel</vt:lpstr>
      <vt:lpstr>9.2.1. sīkiem (mikro) un maziem uzņēmumiem - radīta vismaz viena jauna darbaviet</vt:lpstr>
      <vt:lpstr>9.2.2. vidējiem uzņēmumiem - radītas vismaz divas jaunas darbavietas, kas atbils</vt:lpstr>
      <vt:lpstr>9.2.3. lieliem uzņēmumiem  - radītas vismaz piecas jaunas darbavietas, kas atbil</vt:lpstr>
      <vt:lpstr>9.3. komersants nodrošina vismaz vidējo algu (pēc Centrālās statistikas pārvalde</vt:lpstr>
      <vt:lpstr>10. Jaunuzņēmumu un jaunizveidoto darbavietu projektu gadījumā attiecināmas šāda</vt:lpstr>
      <vt:lpstr>10.1. pamatlīdzekļi (izņemot transportlīdzekļi);</vt:lpstr>
      <vt:lpstr>10.2. izdevumi atlīdzībai - atalgojums, tajā skaitā darba alga, darba spēka nodo</vt:lpstr>
      <vt:lpstr>11. Jaunuzņēmumu un jaunizveidoto darbavietu projektu gadījumā nav attiecināmas </vt:lpstr>
      <vt:lpstr>11.1. konkursa dalībnieka administratīvās izmaksas;</vt:lpstr>
      <vt:lpstr>11.2. līdzekļi pabalstiem, prēmijas, naudas balvas, radošās stipendijas, komandē</vt:lpstr>
      <vt:lpstr>11.3. procentu maksājumi, zaudējumu atlīdzības un parādu dzēšana;</vt:lpstr>
      <vt:lpstr>11.4. atbalstu, ko piešķir šo Noteikumu ietvaros nevar apvienot ar citu de minim</vt:lpstr>
      <vt:lpstr>11.5. izmaksas, kas radušās pirms līguma ar pašvaldību noslēgšanas, tai skaitā p</vt:lpstr>
      <vt:lpstr>12. Finansējumu nepiešķir un pieprasa  atmaksāt šādos gadījumos: </vt:lpstr>
      <vt:lpstr>12.1. no konkursa pieteikuma izriet, ka iegādājamās vienības paredzēts izmantot </vt:lpstr>
      <vt:lpstr>12.2. ja finansējums piešķirts, bet jauna darbavieta vai jauns uzņēmums nav radī</vt:lpstr>
      <vt:lpstr>12.3. konkursa dalībniekam ir ierosināta tiesiskās aizsardzības procesa lieta, t</vt:lpstr>
      <vt:lpstr>12.4. konkursa dalībniekam vērtēšanas brīdī pēc VID datu bāzes datiem ir nodokļu</vt:lpstr>
      <vt:lpstr>12.5. finansējumu nepiešķir konkursa dalībniekam, ja tas plāno vai veic saimniec</vt:lpstr>
      <vt:lpstr>12.6. Komisijas regulas Nr.2023/2831 1.panta 1.punkta a), b), c) un d) apakšpunk</vt:lpstr>
      <vt:lpstr>13.Pretendents piesakās dalībai konkursā, aizpildot pieteikuma veidlapu (1. piel</vt:lpstr>
      <vt:lpstr>Viens pretendents var iesniegt tikai vienu pieteikumu komercdarbības uzsākšanai </vt:lpstr>
      <vt:lpstr>14.Pieteikumu, kas ir parakstīts ar drošu elektronisko parakstu, jānosūta uz e-p</vt:lpstr>
      <vt:lpstr>15.Pieteikumam pievieno:</vt:lpstr>
      <vt:lpstr>15.1.aizpildītu pieteikuma veidlapu, kurā norādīts de minimis atbalsta uzskaites</vt:lpstr>
      <vt:lpstr>15.2.aizpildītu projekta ieviešanas kopējo izdevumu tāmi (2. pielikums) atšifrēj</vt:lpstr>
      <vt:lpstr>15.3.jaunuzņēmuma projekta gadījumā – remigranta pašapliecinājumu par atbilstību</vt:lpstr>
      <vt:lpstr>15.4.nodomu protokola kopiju par telpu nomas līguma noslēgšanu uz laikposmu, kas</vt:lpstr>
      <vt:lpstr>16.Projekta pieteikumu iesniedz, ievērojot publikācijā norādītā konkursa pieteik</vt:lpstr>
      <vt:lpstr>17.Projekta pieteikuma vērtēšanu un uzraudzību veic ar domes priekšsēdētāja rīko</vt:lpstr>
      <vt:lpstr>18.Pretendents un pašvaldība atbalsta uzskaitē ievēro normatīvos aktus par de mi</vt:lpstr>
      <vt:lpstr>19.Projekta pieteikumus komisija vērtē, atbilstoši projekta vērtēšanas kritēriji</vt:lpstr>
      <vt:lpstr>20.Sākotnēji komisija izvērtē administratīvos kritērijus - pretendenta un konkur</vt:lpstr>
      <vt:lpstr>21.Projekta vērtēšanas kvalitatīvo kritēriju maksimālā punktu summa ir 20, kas s</vt:lpstr>
      <vt:lpstr>Finansējumu saņem pretendenti, kuru pieteikumi vērtēšanā ir saņēmuši lielāko vid</vt:lpstr>
      <vt:lpstr>Diviem pretendentiem iegūstot vienādu punktu skaitu, priekšroku dod remigrantu d</vt:lpstr>
      <vt:lpstr>Ja pieteikums neatbilst konkursa prasībām, komisija 5 (piecu) darba dienu laikā </vt:lpstr>
      <vt:lpstr>Komisija var pieņemt lēmumu neatbalstīt nevienu projektu un rīkot atkārtotu konk</vt:lpstr>
      <vt:lpstr>Komisijas lēmumu par apstiprinātiem un neapstiprinātiem projektiem paziņo visiem</vt:lpstr>
      <vt:lpstr>Komisija darbojas piecu locekļu sastāvā: trīs locekļi no pašvaldības administrāc</vt:lpstr>
      <vt:lpstr>Komisiju vada komisijas priekšsēdētājs, kurš:</vt:lpstr>
      <vt:lpstr>organizē komisijas darbību atbilstoši konkursam; </vt:lpstr>
      <vt:lpstr>pēc iepazīšanās ar projekta pieteikumiem, saskaņojot sēdes laiku ar komisijas lo</vt:lpstr>
      <vt:lpstr>paraksta protokolus un komisijas lēmumus. </vt:lpstr>
      <vt:lpstr>Komisijas locekļi piedalās komisijas sēdēs un vērtē projekta pieteikuma atbilstī</vt:lpstr>
      <vt:lpstr>Komisija ir lemttiesīga, ja tās sēdē piedalās ne mazāk kā trīs komisijas locekļi</vt:lpstr>
      <vt:lpstr>Komisijas lietvedības kārtošanu (sēdes protokolēšanu un glabāšanu) nodrošina paš</vt:lpstr>
      <vt:lpstr>Komisijai ir tiesības:</vt:lpstr>
      <vt:lpstr>uzaicināt pieteikuma iesniedzēju uz projekta izvērtēšanas sēdi;</vt:lpstr>
      <vt:lpstr>pieaicināt ekspertus, kuri sniedz atzinumus par biznesa idejas ilgtspēju;</vt:lpstr>
      <vt:lpstr>ierosināt izmaiņas projekta budžetā vai aktivitāšu plānā, lai efektīvi izmantotu</vt:lpstr>
      <vt:lpstr>no pieteikuma iesniegšanas dienas līdz pēdējās uzraudzības perioda atskaites  ap</vt:lpstr>
      <vt:lpstr>Komisijai ir šādi pienākumi:</vt:lpstr>
      <vt:lpstr>apliecināt ar parakstu interešu konflikta neesamību konkrētā konkursa dalībnieka</vt:lpstr>
      <vt:lpstr>neizpaust informāciju par projekta pieteikumā un atskaites dokumentācijā uzrādīt</vt:lpstr>
      <vt:lpstr>&lt;&gt;15 darba dienu laikā izvērtēt projektu pieteikumu atbilstību konkursam.</vt:lpstr>
      <vt:lpstr>Konkursa finansējumu nodrošina pašvaldība un Vides aizsardzības un reģionālās at</vt:lpstr>
      <vt:lpstr>Kopējais konkursa atbalsta apmērs ir EUR 96 000 (deviņdesmit seši tūkstoši euro,</vt:lpstr>
      <vt:lpstr>2024. gadā – pašvaldības finansējums EUR 32000,00 (trīsdesmit divi tūkstoši euro</vt:lpstr>
      <vt:lpstr>2025. gadā – pašvaldības finansējums EUR 32000,00 (trīsdesmit divi tūkstoši euro</vt:lpstr>
      <vt:lpstr>2026. gadā – pašvaldības finansējums EUR 32000,00 (trīsdesmit divi tūkstoši euro</vt:lpstr>
      <vt:lpstr>Lai nodrošinātu projektu ilgtspēju, pašvaldībai nepieciešams piesaistīt privāto </vt:lpstr>
      <vt:lpstr>&lt;&gt;Pašvaldība attiecīgā gada piešķirto valsts finansējumu pārskaita projekta īste</vt:lpstr>
      <vt:lpstr>Konkursa uzvarētājam piešķirtā finansējuma apmēru  nosaka atbilstoši komisijas l</vt:lpstr>
      <vt:lpstr>Finansējumu izmaksā notiek divās daļās:</vt:lpstr>
      <vt:lpstr>80% apmērā – 10 (desmit) darba dienu laikā pēc līguma parakstīšanas ar projekta </vt:lpstr>
      <vt:lpstr>20% apmērā – 10 (desmit) darba dienu laikā pēc tam, kad konkursa dalībnieks iesn</vt:lpstr>
      <vt:lpstr>Pašvaldība slēdz līgumu ar konkursa dalībnieku par projekta īstenošanu un piešķi</vt:lpstr>
      <vt:lpstr>Līgumu par finansējumu ar juridisku un fizisku personu noslēdz ne vēlāk kā &lt;&gt;12 </vt:lpstr>
      <vt:lpstr>Ja konkursa dalībnieks ir fiziska persona, tad tas līdz līguma noslēgšanai reģis</vt:lpstr>
      <vt:lpstr>Ja konkursa dalībnieks sākotnēji de minimis veidlapu iesniedz kā fiziska persona</vt:lpstr>
      <vt:lpstr>Ja atbalsta pretendents darbojas arī Komisijas regulas Nr.2023/2831 1.panta 1.pu</vt:lpstr>
      <vt:lpstr>&lt;Konkursa dalībnieks līgumā par projekta īstenošanu un piešķirtā finansējuma izl</vt:lpstr>
      <vt:lpstr>rakstisku pārskatu par projekta īstenošanas gaitu (brīvā formā); </vt:lpstr>
      <vt:lpstr>atskaiti par piešķirtā finansējuma izlietojumu (5.pielikums), ieskaitot finanšu </vt:lpstr>
      <vt:lpstr>Komisija izvērtē pārskatu 10 darba dienu laikā no tā saņemšanas brīža.</vt:lpstr>
    </vt:vector>
  </TitlesOfParts>
  <Company/>
  <LinksUpToDate>false</LinksUpToDate>
  <CharactersWithSpaces>25114</CharactersWithSpaces>
  <SharedDoc>false</SharedDoc>
  <HLinks>
    <vt:vector size="6" baseType="variant">
      <vt:variant>
        <vt:i4>5701743</vt:i4>
      </vt:variant>
      <vt:variant>
        <vt:i4>5</vt:i4>
      </vt:variant>
      <vt:variant>
        <vt:i4>0</vt:i4>
      </vt:variant>
      <vt:variant>
        <vt:i4>5</vt:i4>
      </vt:variant>
      <vt:variant>
        <vt:lpwstr>mailto:novads@kekava.lv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Martins</dc:creator>
  <cp:lastModifiedBy>Signija Šulce</cp:lastModifiedBy>
  <cp:revision>2</cp:revision>
  <cp:lastPrinted>2016-12-06T06:12:00Z</cp:lastPrinted>
  <dcterms:created xsi:type="dcterms:W3CDTF">2024-04-10T14:34:00Z</dcterms:created>
  <dcterms:modified xsi:type="dcterms:W3CDTF">2024-04-10T14:34:00Z</dcterms:modified>
</cp:coreProperties>
</file>